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180" w:type="dxa"/>
        <w:tblBorders>
          <w:top w:val="nil"/>
          <w:left w:val="nil"/>
          <w:bottom w:val="nil"/>
          <w:right w:val="nil"/>
          <w:insideH w:val="nil"/>
          <w:insideV w:val="nil"/>
        </w:tblBorders>
        <w:tblLayout w:type="fixed"/>
        <w:tblLook w:val="0000" w:firstRow="0" w:lastRow="0" w:firstColumn="0" w:lastColumn="0" w:noHBand="0" w:noVBand="0"/>
      </w:tblPr>
      <w:tblGrid>
        <w:gridCol w:w="3348"/>
        <w:gridCol w:w="5940"/>
      </w:tblGrid>
      <w:tr w:rsidR="00F73276" w:rsidRPr="00541C28" w14:paraId="5B0E7AA1" w14:textId="77777777" w:rsidTr="008647F2">
        <w:tc>
          <w:tcPr>
            <w:tcW w:w="3348" w:type="dxa"/>
            <w:tcBorders>
              <w:top w:val="nil"/>
              <w:left w:val="nil"/>
              <w:bottom w:val="nil"/>
              <w:right w:val="nil"/>
            </w:tcBorders>
            <w:tcMar>
              <w:top w:w="0" w:type="dxa"/>
              <w:left w:w="108" w:type="dxa"/>
              <w:bottom w:w="0" w:type="dxa"/>
              <w:right w:w="108" w:type="dxa"/>
            </w:tcMar>
          </w:tcPr>
          <w:bookmarkStart w:id="0" w:name="_GoBack"/>
          <w:bookmarkEnd w:id="0"/>
          <w:p w14:paraId="3E6FD770" w14:textId="465E60AA" w:rsidR="00650843" w:rsidRPr="00541C28" w:rsidRDefault="00650843" w:rsidP="0042283B">
            <w:pPr>
              <w:spacing w:after="0"/>
              <w:jc w:val="center"/>
              <w:rPr>
                <w:rFonts w:cs="Times New Roman"/>
                <w:b/>
                <w:color w:val="000000" w:themeColor="text1"/>
                <w:sz w:val="26"/>
                <w:szCs w:val="26"/>
              </w:rPr>
            </w:pPr>
            <w:r w:rsidRPr="00541C28">
              <w:rPr>
                <w:rFonts w:cs="Times New Roman"/>
                <w:b/>
                <w:noProof/>
                <w:color w:val="000000" w:themeColor="text1"/>
                <w:sz w:val="26"/>
                <w:szCs w:val="26"/>
              </w:rPr>
              <mc:AlternateContent>
                <mc:Choice Requires="wps">
                  <w:drawing>
                    <wp:anchor distT="0" distB="0" distL="114300" distR="114300" simplePos="0" relativeHeight="251658241" behindDoc="0" locked="0" layoutInCell="1" allowOverlap="1" wp14:anchorId="743F2C20" wp14:editId="368CB6E5">
                      <wp:simplePos x="0" y="0"/>
                      <wp:positionH relativeFrom="column">
                        <wp:posOffset>631099</wp:posOffset>
                      </wp:positionH>
                      <wp:positionV relativeFrom="paragraph">
                        <wp:posOffset>443964</wp:posOffset>
                      </wp:positionV>
                      <wp:extent cx="837162" cy="0"/>
                      <wp:effectExtent l="0" t="0" r="0" b="0"/>
                      <wp:wrapNone/>
                      <wp:docPr id="76337515" name="Straight Connector 1"/>
                      <wp:cNvGraphicFramePr/>
                      <a:graphic xmlns:a="http://schemas.openxmlformats.org/drawingml/2006/main">
                        <a:graphicData uri="http://schemas.microsoft.com/office/word/2010/wordprocessingShape">
                          <wps:wsp>
                            <wps:cNvCnPr/>
                            <wps:spPr>
                              <a:xfrm>
                                <a:off x="0" y="0"/>
                                <a:ext cx="83716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3FEF64"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pt,34.95pt" to="115.6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" strokecolor="black [3213]">
                      <v:stroke joinstyle="miter"/>
                    </v:line>
                  </w:pict>
                </mc:Fallback>
              </mc:AlternateContent>
            </w:r>
            <w:r w:rsidR="000F65FC" w:rsidRPr="00541C28">
              <w:rPr>
                <w:rFonts w:cs="Times New Roman"/>
                <w:b/>
                <w:color w:val="000000" w:themeColor="text1"/>
                <w:sz w:val="26"/>
                <w:szCs w:val="26"/>
              </w:rPr>
              <w:t>HỘI ĐỒNG NHÂN DÂN</w:t>
            </w:r>
            <w:r w:rsidR="000F65FC" w:rsidRPr="00541C28">
              <w:rPr>
                <w:rFonts w:cs="Times New Roman"/>
                <w:b/>
                <w:color w:val="000000" w:themeColor="text1"/>
                <w:sz w:val="26"/>
                <w:szCs w:val="26"/>
              </w:rPr>
              <w:br/>
              <w:t>THÀNH PHỐ HÀ NỘI</w:t>
            </w:r>
          </w:p>
        </w:tc>
        <w:tc>
          <w:tcPr>
            <w:tcW w:w="5940" w:type="dxa"/>
            <w:tcBorders>
              <w:top w:val="nil"/>
              <w:left w:val="nil"/>
              <w:bottom w:val="nil"/>
              <w:right w:val="nil"/>
            </w:tcBorders>
            <w:tcMar>
              <w:top w:w="0" w:type="dxa"/>
              <w:left w:w="108" w:type="dxa"/>
              <w:bottom w:w="0" w:type="dxa"/>
              <w:right w:w="108" w:type="dxa"/>
            </w:tcMar>
          </w:tcPr>
          <w:p w14:paraId="63A8BAAD" w14:textId="2DAF2A02" w:rsidR="00650843" w:rsidRPr="00541C28" w:rsidRDefault="00650843" w:rsidP="0042283B">
            <w:pPr>
              <w:spacing w:after="0"/>
              <w:jc w:val="center"/>
              <w:rPr>
                <w:rFonts w:cs="Times New Roman"/>
                <w:color w:val="000000" w:themeColor="text1"/>
              </w:rPr>
            </w:pPr>
            <w:r w:rsidRPr="00541C28">
              <w:rPr>
                <w:rFonts w:cs="Times New Roman"/>
                <w:b/>
                <w:noProof/>
                <w:color w:val="000000" w:themeColor="text1"/>
                <w:sz w:val="26"/>
                <w:szCs w:val="26"/>
              </w:rPr>
              <mc:AlternateContent>
                <mc:Choice Requires="wps">
                  <w:drawing>
                    <wp:anchor distT="0" distB="0" distL="114300" distR="114300" simplePos="0" relativeHeight="251658240" behindDoc="0" locked="0" layoutInCell="1" allowOverlap="1" wp14:anchorId="4F513EFD" wp14:editId="2BF84E6B">
                      <wp:simplePos x="0" y="0"/>
                      <wp:positionH relativeFrom="column">
                        <wp:posOffset>840796</wp:posOffset>
                      </wp:positionH>
                      <wp:positionV relativeFrom="paragraph">
                        <wp:posOffset>443865</wp:posOffset>
                      </wp:positionV>
                      <wp:extent cx="1953440" cy="0"/>
                      <wp:effectExtent l="0" t="0" r="0" b="0"/>
                      <wp:wrapNone/>
                      <wp:docPr id="1554410577" name="Straight Connector 1"/>
                      <wp:cNvGraphicFramePr/>
                      <a:graphic xmlns:a="http://schemas.openxmlformats.org/drawingml/2006/main">
                        <a:graphicData uri="http://schemas.microsoft.com/office/word/2010/wordprocessingShape">
                          <wps:wsp>
                            <wps:cNvCnPr/>
                            <wps:spPr>
                              <a:xfrm>
                                <a:off x="0" y="0"/>
                                <a:ext cx="19534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7A5B05"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2pt,34.95pt" to="220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" strokecolor="black [3213]">
                      <v:stroke joinstyle="miter"/>
                    </v:line>
                  </w:pict>
                </mc:Fallback>
              </mc:AlternateContent>
            </w:r>
            <w:r w:rsidRPr="00541C28">
              <w:rPr>
                <w:rFonts w:cs="Times New Roman"/>
                <w:b/>
                <w:color w:val="000000" w:themeColor="text1"/>
                <w:sz w:val="26"/>
                <w:szCs w:val="26"/>
              </w:rPr>
              <w:t>CỘNG HÒA XÃ HỘI CHỦ NGHĨA VIỆT NAM</w:t>
            </w:r>
            <w:r w:rsidRPr="00541C28">
              <w:rPr>
                <w:rFonts w:cs="Times New Roman"/>
                <w:b/>
                <w:color w:val="000000" w:themeColor="text1"/>
                <w:sz w:val="26"/>
                <w:szCs w:val="26"/>
              </w:rPr>
              <w:br/>
              <w:t xml:space="preserve">Độc lập - Tự do - Hạnh phúc </w:t>
            </w:r>
          </w:p>
        </w:tc>
      </w:tr>
      <w:tr w:rsidR="00F73276" w:rsidRPr="00541C28" w14:paraId="01D862E5" w14:textId="77777777" w:rsidTr="008647F2">
        <w:tc>
          <w:tcPr>
            <w:tcW w:w="3348" w:type="dxa"/>
            <w:tcBorders>
              <w:top w:val="nil"/>
              <w:left w:val="nil"/>
              <w:bottom w:val="nil"/>
              <w:right w:val="nil"/>
            </w:tcBorders>
            <w:tcMar>
              <w:top w:w="0" w:type="dxa"/>
              <w:left w:w="108" w:type="dxa"/>
              <w:bottom w:w="0" w:type="dxa"/>
              <w:right w:w="108" w:type="dxa"/>
            </w:tcMar>
          </w:tcPr>
          <w:p w14:paraId="55834F06" w14:textId="2B01E449" w:rsidR="00650843" w:rsidRPr="00541C28" w:rsidRDefault="00650843" w:rsidP="0042283B">
            <w:pPr>
              <w:spacing w:before="120" w:line="276" w:lineRule="auto"/>
              <w:ind w:left="1" w:hanging="3"/>
              <w:jc w:val="center"/>
              <w:rPr>
                <w:rFonts w:cs="Times New Roman"/>
                <w:color w:val="000000" w:themeColor="text1"/>
              </w:rPr>
            </w:pPr>
            <w:r w:rsidRPr="00541C28">
              <w:rPr>
                <w:rFonts w:cs="Times New Roman"/>
                <w:color w:val="000000" w:themeColor="text1"/>
                <w:sz w:val="26"/>
                <w:szCs w:val="26"/>
              </w:rPr>
              <w:t>Số:         /2025/NQ-HĐND</w:t>
            </w:r>
          </w:p>
        </w:tc>
        <w:tc>
          <w:tcPr>
            <w:tcW w:w="5940" w:type="dxa"/>
            <w:tcBorders>
              <w:top w:val="nil"/>
              <w:left w:val="nil"/>
              <w:bottom w:val="nil"/>
              <w:right w:val="nil"/>
            </w:tcBorders>
            <w:tcMar>
              <w:top w:w="0" w:type="dxa"/>
              <w:left w:w="108" w:type="dxa"/>
              <w:bottom w:w="0" w:type="dxa"/>
              <w:right w:w="108" w:type="dxa"/>
            </w:tcMar>
          </w:tcPr>
          <w:p w14:paraId="297B7F89" w14:textId="77777777" w:rsidR="00650843" w:rsidRPr="00541C28" w:rsidRDefault="00650843" w:rsidP="0042283B">
            <w:pPr>
              <w:spacing w:before="120" w:line="276" w:lineRule="auto"/>
              <w:ind w:left="1" w:hanging="3"/>
              <w:jc w:val="center"/>
              <w:rPr>
                <w:rFonts w:cs="Times New Roman"/>
                <w:color w:val="000000" w:themeColor="text1"/>
                <w:szCs w:val="28"/>
              </w:rPr>
            </w:pPr>
            <w:r w:rsidRPr="00541C28">
              <w:rPr>
                <w:rFonts w:cs="Times New Roman"/>
                <w:i/>
                <w:color w:val="000000" w:themeColor="text1"/>
                <w:szCs w:val="28"/>
              </w:rPr>
              <w:t>Hà Nội, ngày       tháng      năm 2025</w:t>
            </w:r>
          </w:p>
        </w:tc>
      </w:tr>
    </w:tbl>
    <w:bookmarkStart w:id="1" w:name="bookmark=id.gjdgxs" w:colFirst="0" w:colLast="0"/>
    <w:bookmarkEnd w:id="1"/>
    <w:p w14:paraId="6556A08A" w14:textId="029F9479" w:rsidR="00650843" w:rsidRPr="00541C28" w:rsidRDefault="001379A0" w:rsidP="0042283B">
      <w:pPr>
        <w:spacing w:before="120" w:line="276" w:lineRule="auto"/>
        <w:ind w:hanging="2"/>
        <w:rPr>
          <w:rFonts w:cs="Times New Roman"/>
          <w:color w:val="000000" w:themeColor="text1"/>
        </w:rPr>
      </w:pPr>
      <w:r w:rsidRPr="00541C28">
        <w:rPr>
          <w:rFonts w:cs="Times New Roman"/>
          <w:noProof/>
          <w:color w:val="000000" w:themeColor="text1"/>
        </w:rPr>
        <mc:AlternateContent>
          <mc:Choice Requires="wps">
            <w:drawing>
              <wp:anchor distT="0" distB="0" distL="0" distR="0" simplePos="0" relativeHeight="251658243" behindDoc="1" locked="0" layoutInCell="1" hidden="0" allowOverlap="1" wp14:anchorId="7E81D48E" wp14:editId="3A919219">
                <wp:simplePos x="0" y="0"/>
                <wp:positionH relativeFrom="margin">
                  <wp:posOffset>478155</wp:posOffset>
                </wp:positionH>
                <wp:positionV relativeFrom="paragraph">
                  <wp:posOffset>61374</wp:posOffset>
                </wp:positionV>
                <wp:extent cx="1126710" cy="539126"/>
                <wp:effectExtent l="0" t="0" r="16510" b="13335"/>
                <wp:wrapNone/>
                <wp:docPr id="8" name="Rectangle 8"/>
                <wp:cNvGraphicFramePr/>
                <a:graphic xmlns:a="http://schemas.openxmlformats.org/drawingml/2006/main">
                  <a:graphicData uri="http://schemas.microsoft.com/office/word/2010/wordprocessingShape">
                    <wps:wsp>
                      <wps:cNvSpPr/>
                      <wps:spPr>
                        <a:xfrm>
                          <a:off x="0" y="0"/>
                          <a:ext cx="1126710" cy="53912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0BDB53" w14:textId="77777777" w:rsidR="00CD5B52" w:rsidRDefault="004856AA" w:rsidP="00CD5B52">
                            <w:pPr>
                              <w:spacing w:after="0"/>
                              <w:jc w:val="center"/>
                              <w:rPr>
                                <w:b/>
                                <w:color w:val="EE0000"/>
                              </w:rPr>
                            </w:pPr>
                            <w:r w:rsidRPr="00AF443F">
                              <w:rPr>
                                <w:b/>
                                <w:color w:val="EE0000"/>
                              </w:rPr>
                              <w:t>Dự thảo</w:t>
                            </w:r>
                          </w:p>
                          <w:p w14:paraId="5D6BFC45" w14:textId="647C9B5D" w:rsidR="004856AA" w:rsidRPr="00CD5B52" w:rsidRDefault="00B507D1" w:rsidP="00CD5B52">
                            <w:pPr>
                              <w:spacing w:after="0"/>
                              <w:jc w:val="center"/>
                              <w:rPr>
                                <w:b/>
                                <w:color w:val="EE0000"/>
                              </w:rPr>
                            </w:pPr>
                            <w:r>
                              <w:rPr>
                                <w:b/>
                                <w:color w:val="EE0000"/>
                              </w:rPr>
                              <w:t>15</w:t>
                            </w:r>
                            <w:r w:rsidR="004856AA" w:rsidRPr="00AF443F">
                              <w:rPr>
                                <w:b/>
                                <w:color w:val="EE0000"/>
                              </w:rPr>
                              <w:t>/</w:t>
                            </w:r>
                            <w:r>
                              <w:rPr>
                                <w:b/>
                                <w:color w:val="EE0000"/>
                              </w:rPr>
                              <w:t>10</w:t>
                            </w:r>
                            <w:r w:rsidR="004856AA" w:rsidRPr="00AF443F">
                              <w:rPr>
                                <w:b/>
                                <w:color w:val="EE0000"/>
                              </w:rPr>
                              <w:t>/2025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81D48E" id="Rectangle 8" o:spid="_x0000_s1026" style="position:absolute;left:0;text-align:left;margin-left:37.65pt;margin-top:4.85pt;width:88.7pt;height:42.45pt;z-index:-251658237;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">
                <v:stroke startarrowwidth="narrow" startarrowlength="short" endarrowwidth="narrow" endarrowlength="short"/>
                <v:textbox inset="2.53958mm,1.2694mm,2.53958mm,1.2694mm">
                  <w:txbxContent>
                    <w:p w14:paraId="0B0BDB53" w14:textId="77777777" w:rsidR="00CD5B52" w:rsidRDefault="004856AA" w:rsidP="00CD5B52">
                      <w:pPr>
                        <w:spacing w:after="0"/>
                        <w:jc w:val="center"/>
                        <w:rPr>
                          <w:b/>
                          <w:color w:val="EE0000"/>
                        </w:rPr>
                      </w:pPr>
                      <w:r w:rsidRPr="00AF443F">
                        <w:rPr>
                          <w:b/>
                          <w:color w:val="EE0000"/>
                        </w:rPr>
                        <w:t>Dự thảo</w:t>
                      </w:r>
                    </w:p>
                    <w:p w14:paraId="5D6BFC45" w14:textId="647C9B5D" w:rsidR="004856AA" w:rsidRPr="00CD5B52" w:rsidRDefault="00B507D1" w:rsidP="00CD5B52">
                      <w:pPr>
                        <w:spacing w:after="0"/>
                        <w:jc w:val="center"/>
                        <w:rPr>
                          <w:b/>
                          <w:color w:val="EE0000"/>
                        </w:rPr>
                      </w:pPr>
                      <w:r>
                        <w:rPr>
                          <w:b/>
                          <w:color w:val="EE0000"/>
                        </w:rPr>
                        <w:t>15</w:t>
                      </w:r>
                      <w:r w:rsidR="004856AA" w:rsidRPr="00AF443F">
                        <w:rPr>
                          <w:b/>
                          <w:color w:val="EE0000"/>
                        </w:rPr>
                        <w:t>/</w:t>
                      </w:r>
                      <w:r>
                        <w:rPr>
                          <w:b/>
                          <w:color w:val="EE0000"/>
                        </w:rPr>
                        <w:t>10</w:t>
                      </w:r>
                      <w:r w:rsidR="004856AA" w:rsidRPr="00AF443F">
                        <w:rPr>
                          <w:b/>
                          <w:color w:val="EE0000"/>
                        </w:rPr>
                        <w:t>/2025</w:t>
                      </w:r>
                    </w:p>
                  </w:txbxContent>
                </v:textbox>
                <w10:wrap anchorx="margin"/>
              </v:rect>
            </w:pict>
          </mc:Fallback>
        </mc:AlternateContent>
      </w:r>
      <w:r w:rsidR="00650843" w:rsidRPr="00541C28">
        <w:rPr>
          <w:rFonts w:cs="Times New Roman"/>
          <w:color w:val="000000" w:themeColor="text1"/>
        </w:rPr>
        <w:t> </w:t>
      </w:r>
    </w:p>
    <w:p w14:paraId="4759B490" w14:textId="4425F66A" w:rsidR="00650843" w:rsidRPr="00541C28" w:rsidRDefault="00C05708" w:rsidP="0042283B">
      <w:pPr>
        <w:tabs>
          <w:tab w:val="left" w:pos="1373"/>
        </w:tabs>
        <w:spacing w:before="120" w:line="276" w:lineRule="auto"/>
        <w:ind w:left="1" w:hanging="3"/>
        <w:rPr>
          <w:rFonts w:cs="Times New Roman"/>
          <w:b/>
          <w:color w:val="000000" w:themeColor="text1"/>
          <w:szCs w:val="28"/>
        </w:rPr>
      </w:pPr>
      <w:r w:rsidRPr="00541C28">
        <w:rPr>
          <w:rFonts w:cs="Times New Roman"/>
          <w:b/>
          <w:color w:val="000000" w:themeColor="text1"/>
          <w:szCs w:val="28"/>
        </w:rPr>
        <w:tab/>
      </w:r>
    </w:p>
    <w:p w14:paraId="5770CE67" w14:textId="77777777" w:rsidR="00650843" w:rsidRPr="00541C28" w:rsidRDefault="00650843" w:rsidP="0042283B">
      <w:pPr>
        <w:spacing w:after="0"/>
        <w:jc w:val="center"/>
        <w:rPr>
          <w:rFonts w:cs="Times New Roman"/>
          <w:color w:val="000000" w:themeColor="text1"/>
          <w:szCs w:val="28"/>
        </w:rPr>
      </w:pPr>
      <w:r w:rsidRPr="00541C28">
        <w:rPr>
          <w:rFonts w:cs="Times New Roman"/>
          <w:b/>
          <w:color w:val="000000" w:themeColor="text1"/>
          <w:szCs w:val="28"/>
        </w:rPr>
        <w:t>NGHỊ QUYẾT</w:t>
      </w:r>
    </w:p>
    <w:p w14:paraId="1DAB3A4F" w14:textId="77777777" w:rsidR="00650843" w:rsidRPr="00541C28" w:rsidRDefault="00650843" w:rsidP="0042283B">
      <w:pPr>
        <w:spacing w:after="0" w:line="276" w:lineRule="auto"/>
        <w:ind w:right="-241"/>
        <w:jc w:val="center"/>
        <w:rPr>
          <w:rFonts w:cs="Times New Roman"/>
          <w:b/>
          <w:color w:val="000000" w:themeColor="text1"/>
          <w:szCs w:val="28"/>
        </w:rPr>
      </w:pPr>
      <w:r w:rsidRPr="00541C28">
        <w:rPr>
          <w:rFonts w:cs="Times New Roman"/>
          <w:b/>
          <w:color w:val="000000" w:themeColor="text1"/>
          <w:szCs w:val="28"/>
        </w:rPr>
        <w:t>Quy định cơ chế, chính sách, biện pháp ưu đãi, hỗ trợ</w:t>
      </w:r>
    </w:p>
    <w:p w14:paraId="4CE8A9F6" w14:textId="77777777" w:rsidR="00650843" w:rsidRPr="00541C28" w:rsidRDefault="00650843" w:rsidP="0042283B">
      <w:pPr>
        <w:spacing w:after="0" w:line="276" w:lineRule="auto"/>
        <w:ind w:right="-241"/>
        <w:jc w:val="center"/>
        <w:rPr>
          <w:rFonts w:cs="Times New Roman"/>
          <w:b/>
          <w:color w:val="000000" w:themeColor="text1"/>
          <w:szCs w:val="28"/>
        </w:rPr>
      </w:pPr>
      <w:r w:rsidRPr="00541C28">
        <w:rPr>
          <w:rFonts w:cs="Times New Roman"/>
          <w:b/>
          <w:color w:val="000000" w:themeColor="text1"/>
          <w:szCs w:val="28"/>
        </w:rPr>
        <w:t>thu hút nguồn nhân lực công nghệ cao làm việc tại khu công nghệ cao</w:t>
      </w:r>
    </w:p>
    <w:p w14:paraId="14CD243A" w14:textId="77777777" w:rsidR="00650843" w:rsidRPr="00DB31D9" w:rsidRDefault="00650843" w:rsidP="0042283B">
      <w:pPr>
        <w:spacing w:after="0" w:line="276" w:lineRule="auto"/>
        <w:ind w:right="-241"/>
        <w:jc w:val="center"/>
        <w:rPr>
          <w:rFonts w:cs="Times New Roman"/>
          <w:b/>
          <w:bCs/>
          <w:iCs/>
          <w:color w:val="000000" w:themeColor="text1"/>
          <w:szCs w:val="28"/>
        </w:rPr>
      </w:pPr>
      <w:r w:rsidRPr="00541C28">
        <w:rPr>
          <w:rFonts w:cs="Times New Roman"/>
          <w:b/>
          <w:color w:val="000000" w:themeColor="text1"/>
          <w:szCs w:val="28"/>
        </w:rPr>
        <w:t xml:space="preserve">và thúc đẩy hoạt động đổi mới sáng tạo tại khu công nghệ cao </w:t>
      </w:r>
      <w:r w:rsidRPr="00541C28">
        <w:rPr>
          <w:rFonts w:cs="Times New Roman"/>
          <w:b/>
          <w:color w:val="000000" w:themeColor="text1"/>
          <w:szCs w:val="28"/>
        </w:rPr>
        <w:br/>
      </w:r>
      <w:r w:rsidRPr="00DB31D9">
        <w:rPr>
          <w:rFonts w:cs="Times New Roman"/>
          <w:b/>
          <w:bCs/>
          <w:iCs/>
          <w:color w:val="000000" w:themeColor="text1"/>
          <w:szCs w:val="28"/>
        </w:rPr>
        <w:t>(thực hiện điểm b khoản 4 Điều 24 Luật Thủ đô số 39/2024/QH15)</w:t>
      </w:r>
    </w:p>
    <w:p w14:paraId="44AC15CA" w14:textId="16DC32EB" w:rsidR="00650843" w:rsidRPr="00541C28" w:rsidRDefault="00650843" w:rsidP="00723019">
      <w:pPr>
        <w:spacing w:after="0"/>
        <w:jc w:val="center"/>
        <w:rPr>
          <w:rFonts w:cs="Times New Roman"/>
          <w:color w:val="000000" w:themeColor="text1"/>
          <w:szCs w:val="28"/>
        </w:rPr>
      </w:pPr>
    </w:p>
    <w:p w14:paraId="6625F123" w14:textId="77777777" w:rsidR="00B2001D" w:rsidRPr="0051113D" w:rsidRDefault="00B2001D" w:rsidP="0042283B">
      <w:pPr>
        <w:spacing w:before="120"/>
        <w:ind w:firstLine="720"/>
        <w:rPr>
          <w:rFonts w:cs="Times New Roman"/>
          <w:i/>
          <w:szCs w:val="28"/>
        </w:rPr>
      </w:pPr>
      <w:r w:rsidRPr="0051113D">
        <w:rPr>
          <w:rFonts w:cs="Times New Roman"/>
          <w:i/>
          <w:szCs w:val="28"/>
        </w:rPr>
        <w:t>Căn cứ Luật Tổ chức chính quyền địa phương ngày 16 tháng 6 năm 2025;</w:t>
      </w:r>
    </w:p>
    <w:p w14:paraId="58A0B583" w14:textId="3801CA9B" w:rsidR="00B2001D" w:rsidRPr="0051113D" w:rsidRDefault="00B2001D" w:rsidP="0042283B">
      <w:pPr>
        <w:spacing w:before="120"/>
        <w:ind w:firstLine="720"/>
        <w:rPr>
          <w:rFonts w:cs="Times New Roman"/>
          <w:i/>
          <w:szCs w:val="28"/>
        </w:rPr>
      </w:pPr>
      <w:r w:rsidRPr="0051113D">
        <w:rPr>
          <w:rFonts w:cs="Times New Roman"/>
          <w:i/>
          <w:szCs w:val="28"/>
        </w:rPr>
        <w:t>Căn cứ Luật Ban hành văn bản quy phạm pháp luật ngày 19 tháng 02 năm 2025;</w:t>
      </w:r>
      <w:r w:rsidRPr="0051113D">
        <w:t xml:space="preserve"> </w:t>
      </w:r>
      <w:r w:rsidRPr="0051113D">
        <w:rPr>
          <w:rFonts w:cs="Times New Roman"/>
          <w:i/>
          <w:szCs w:val="28"/>
        </w:rPr>
        <w:t>Luật sửa đổi, bổ sung một số điều của Luật Ban hành văn bản quy phạm pháp luật ngày 2</w:t>
      </w:r>
      <w:r w:rsidR="00AB1317" w:rsidRPr="0051113D">
        <w:rPr>
          <w:rFonts w:cs="Times New Roman"/>
          <w:i/>
          <w:szCs w:val="28"/>
        </w:rPr>
        <w:t>5</w:t>
      </w:r>
      <w:r w:rsidRPr="0051113D">
        <w:rPr>
          <w:rFonts w:cs="Times New Roman"/>
          <w:i/>
          <w:szCs w:val="28"/>
        </w:rPr>
        <w:t xml:space="preserve"> tháng 6 năm 2025;</w:t>
      </w:r>
    </w:p>
    <w:p w14:paraId="22961971" w14:textId="77777777" w:rsidR="00711A94" w:rsidRPr="0051113D" w:rsidRDefault="00711A94" w:rsidP="0042283B">
      <w:pPr>
        <w:spacing w:before="120"/>
        <w:ind w:firstLine="720"/>
        <w:rPr>
          <w:rFonts w:cs="Times New Roman"/>
          <w:i/>
          <w:szCs w:val="28"/>
        </w:rPr>
      </w:pPr>
      <w:r w:rsidRPr="0051113D">
        <w:rPr>
          <w:rFonts w:cs="Times New Roman"/>
          <w:i/>
          <w:szCs w:val="28"/>
          <w:lang w:val="vi-VN"/>
        </w:rPr>
        <w:t>Căn cứ Luật Thuế thu nhập cá nhân</w:t>
      </w:r>
      <w:r w:rsidRPr="0051113D">
        <w:rPr>
          <w:rFonts w:cs="Times New Roman"/>
          <w:i/>
          <w:szCs w:val="28"/>
        </w:rPr>
        <w:t xml:space="preserve"> ngày 21 tháng 11 năm 2007; Luật Sửa đổi, bổ sung một số điều của luật thuế thu nhập cá nhân ngày 22 tháng 11 năm 2012;</w:t>
      </w:r>
    </w:p>
    <w:p w14:paraId="11B87A15" w14:textId="766898A4" w:rsidR="00B2001D" w:rsidRPr="0051113D" w:rsidRDefault="00B2001D" w:rsidP="0042283B">
      <w:pPr>
        <w:spacing w:before="120"/>
        <w:ind w:firstLine="720"/>
        <w:rPr>
          <w:rFonts w:cs="Times New Roman"/>
          <w:i/>
          <w:szCs w:val="28"/>
        </w:rPr>
      </w:pPr>
      <w:r w:rsidRPr="0051113D">
        <w:rPr>
          <w:rFonts w:cs="Times New Roman"/>
          <w:i/>
          <w:szCs w:val="28"/>
        </w:rPr>
        <w:t>Căn cứ Luật Công nghệ cao ngày 13 tháng 11 năm 2008</w:t>
      </w:r>
      <w:r w:rsidR="00E436CC" w:rsidRPr="0051113D">
        <w:rPr>
          <w:rFonts w:cs="Times New Roman"/>
          <w:i/>
          <w:szCs w:val="28"/>
        </w:rPr>
        <w:t>;</w:t>
      </w:r>
    </w:p>
    <w:p w14:paraId="6AAACB39" w14:textId="77777777" w:rsidR="00B2001D" w:rsidRPr="0051113D" w:rsidRDefault="00B2001D" w:rsidP="0042283B">
      <w:pPr>
        <w:spacing w:before="120"/>
        <w:ind w:firstLine="720"/>
        <w:rPr>
          <w:rFonts w:cs="Times New Roman"/>
          <w:i/>
          <w:szCs w:val="28"/>
        </w:rPr>
      </w:pPr>
      <w:r w:rsidRPr="0051113D">
        <w:rPr>
          <w:rFonts w:cs="Times New Roman"/>
          <w:i/>
          <w:szCs w:val="28"/>
        </w:rPr>
        <w:t>Căn cứ Luật Ngân sách nhà nước ngày 25</w:t>
      </w:r>
      <w:r w:rsidRPr="0051113D">
        <w:rPr>
          <w:rFonts w:cs="Times New Roman"/>
          <w:i/>
          <w:szCs w:val="28"/>
          <w:lang w:val="vi-VN"/>
        </w:rPr>
        <w:t xml:space="preserve"> tháng </w:t>
      </w:r>
      <w:r w:rsidRPr="0051113D">
        <w:rPr>
          <w:rFonts w:cs="Times New Roman"/>
          <w:i/>
          <w:szCs w:val="28"/>
        </w:rPr>
        <w:t>6</w:t>
      </w:r>
      <w:r w:rsidRPr="0051113D">
        <w:rPr>
          <w:rFonts w:cs="Times New Roman"/>
          <w:i/>
          <w:szCs w:val="28"/>
          <w:lang w:val="vi-VN"/>
        </w:rPr>
        <w:t xml:space="preserve"> năm </w:t>
      </w:r>
      <w:r w:rsidRPr="0051113D">
        <w:rPr>
          <w:rFonts w:cs="Times New Roman"/>
          <w:i/>
          <w:szCs w:val="28"/>
        </w:rPr>
        <w:t>2015;</w:t>
      </w:r>
    </w:p>
    <w:p w14:paraId="35432C8A" w14:textId="77777777" w:rsidR="00B2001D" w:rsidRPr="0051113D" w:rsidRDefault="00B2001D" w:rsidP="0042283B">
      <w:pPr>
        <w:spacing w:before="120"/>
        <w:ind w:firstLine="720"/>
        <w:rPr>
          <w:rFonts w:cs="Times New Roman"/>
          <w:i/>
          <w:szCs w:val="28"/>
        </w:rPr>
      </w:pPr>
      <w:r w:rsidRPr="0051113D">
        <w:rPr>
          <w:rFonts w:cs="Times New Roman"/>
          <w:i/>
          <w:szCs w:val="28"/>
        </w:rPr>
        <w:t>Căn cứ Luật Quản lý thuế ngày 13 tháng 6 năm 2019;</w:t>
      </w:r>
    </w:p>
    <w:p w14:paraId="6D107402" w14:textId="7E1F3E2B" w:rsidR="00B2001D" w:rsidRPr="0051113D" w:rsidRDefault="00B2001D" w:rsidP="0042283B">
      <w:pPr>
        <w:spacing w:before="120"/>
        <w:ind w:firstLine="720"/>
        <w:rPr>
          <w:rFonts w:cs="Times New Roman"/>
          <w:i/>
          <w:szCs w:val="28"/>
          <w:lang w:val="vi-VN"/>
        </w:rPr>
      </w:pPr>
      <w:r w:rsidRPr="0051113D">
        <w:rPr>
          <w:rFonts w:cs="Times New Roman"/>
          <w:i/>
          <w:szCs w:val="28"/>
        </w:rPr>
        <w:t xml:space="preserve">Căn cứ </w:t>
      </w:r>
      <w:r w:rsidR="00BA211D" w:rsidRPr="0051113D">
        <w:rPr>
          <w:rFonts w:cs="Times New Roman"/>
          <w:i/>
          <w:szCs w:val="28"/>
        </w:rPr>
        <w:t xml:space="preserve">Bộ </w:t>
      </w:r>
      <w:r w:rsidR="00A23AEF" w:rsidRPr="0051113D">
        <w:rPr>
          <w:rFonts w:cs="Times New Roman"/>
          <w:i/>
          <w:szCs w:val="28"/>
        </w:rPr>
        <w:t>l</w:t>
      </w:r>
      <w:r w:rsidRPr="0051113D">
        <w:rPr>
          <w:rFonts w:cs="Times New Roman"/>
          <w:i/>
          <w:szCs w:val="28"/>
        </w:rPr>
        <w:t>uật Lao động ngày 20 tháng 11 năm 2019;</w:t>
      </w:r>
    </w:p>
    <w:p w14:paraId="2B3F74AD" w14:textId="77777777" w:rsidR="00B2001D" w:rsidRPr="0051113D" w:rsidRDefault="00B2001D" w:rsidP="0042283B">
      <w:pPr>
        <w:spacing w:before="120"/>
        <w:ind w:firstLine="720"/>
        <w:rPr>
          <w:rFonts w:cs="Times New Roman"/>
          <w:i/>
          <w:szCs w:val="28"/>
          <w:lang w:val="vi-VN"/>
        </w:rPr>
      </w:pPr>
      <w:r w:rsidRPr="0051113D">
        <w:rPr>
          <w:rFonts w:cs="Times New Roman"/>
          <w:i/>
          <w:szCs w:val="28"/>
          <w:lang w:val="vi-VN"/>
        </w:rPr>
        <w:t>Căn cứ Luật Thanh niên ngày 16 tháng 06 năm 2020;</w:t>
      </w:r>
    </w:p>
    <w:p w14:paraId="4EC7DFD2" w14:textId="43B488A7" w:rsidR="00864234" w:rsidRPr="0051113D" w:rsidRDefault="00864234" w:rsidP="0042283B">
      <w:pPr>
        <w:spacing w:before="120"/>
        <w:ind w:firstLine="720"/>
        <w:rPr>
          <w:rFonts w:cs="Times New Roman"/>
          <w:i/>
          <w:szCs w:val="28"/>
          <w:lang w:val="vi-VN"/>
        </w:rPr>
      </w:pPr>
      <w:r w:rsidRPr="0051113D">
        <w:rPr>
          <w:rFonts w:cs="Times New Roman"/>
          <w:i/>
          <w:szCs w:val="28"/>
          <w:lang w:val="vi-VN"/>
        </w:rPr>
        <w:t>Căn cứ Luật Nhà ở</w:t>
      </w:r>
      <w:r w:rsidRPr="0051113D">
        <w:rPr>
          <w:rFonts w:cs="Times New Roman"/>
          <w:i/>
          <w:szCs w:val="28"/>
          <w:lang w:val="vi-VN"/>
        </w:rPr>
        <w:tab/>
      </w:r>
      <w:r w:rsidR="003A630D" w:rsidRPr="0051113D">
        <w:rPr>
          <w:rFonts w:cs="Times New Roman"/>
          <w:i/>
          <w:szCs w:val="28"/>
          <w:lang w:val="vi-VN"/>
        </w:rPr>
        <w:t xml:space="preserve"> ngày 27 tháng 11 năm 2023;</w:t>
      </w:r>
    </w:p>
    <w:p w14:paraId="197E6E76" w14:textId="77777777" w:rsidR="004C3C26" w:rsidRPr="00BA6861" w:rsidRDefault="004C3C26" w:rsidP="0042283B">
      <w:pPr>
        <w:spacing w:before="120"/>
        <w:ind w:firstLine="720"/>
        <w:rPr>
          <w:rFonts w:cs="Times New Roman"/>
          <w:i/>
          <w:szCs w:val="28"/>
          <w:lang w:val="vi-VN"/>
        </w:rPr>
      </w:pPr>
      <w:r w:rsidRPr="0051113D">
        <w:rPr>
          <w:rFonts w:cs="Times New Roman"/>
          <w:i/>
          <w:szCs w:val="28"/>
          <w:lang w:val="vi-VN"/>
        </w:rPr>
        <w:t>Căn cứ Luật Thủ đô ngày 28 tháng 6 năm 2024;</w:t>
      </w:r>
    </w:p>
    <w:p w14:paraId="396ADDC5" w14:textId="41F83446" w:rsidR="00C61783" w:rsidRPr="00BA6861" w:rsidRDefault="00C61783" w:rsidP="0042283B">
      <w:pPr>
        <w:spacing w:before="120"/>
        <w:ind w:firstLine="720"/>
        <w:rPr>
          <w:rFonts w:cs="Times New Roman"/>
          <w:i/>
          <w:szCs w:val="28"/>
          <w:lang w:val="vi-VN"/>
        </w:rPr>
      </w:pPr>
      <w:r w:rsidRPr="00BA6861">
        <w:rPr>
          <w:rFonts w:cs="Times New Roman"/>
          <w:i/>
          <w:szCs w:val="28"/>
          <w:lang w:val="vi-VN"/>
        </w:rPr>
        <w:t>Căn cứ Luật Thuế thu nhập doanh nghiệp ngày 14 tháng 6 năm 2025;</w:t>
      </w:r>
    </w:p>
    <w:p w14:paraId="70165E65" w14:textId="77777777" w:rsidR="00633E13" w:rsidRPr="0051113D" w:rsidRDefault="00633E13" w:rsidP="0042283B">
      <w:pPr>
        <w:spacing w:before="120"/>
        <w:ind w:firstLine="720"/>
        <w:rPr>
          <w:rFonts w:cs="Times New Roman"/>
          <w:i/>
          <w:szCs w:val="28"/>
          <w:lang w:val="vi-VN"/>
        </w:rPr>
      </w:pPr>
      <w:r w:rsidRPr="0051113D">
        <w:rPr>
          <w:rFonts w:cs="Times New Roman"/>
          <w:i/>
          <w:szCs w:val="28"/>
          <w:lang w:val="vi-VN"/>
        </w:rPr>
        <w:t>Căn cứ Luật Cán bộ, công chức ngày 24 tháng 6 năm 2025;</w:t>
      </w:r>
    </w:p>
    <w:p w14:paraId="6373FC33" w14:textId="1550DF50" w:rsidR="004C3C26" w:rsidRPr="0051113D" w:rsidRDefault="004C3C26" w:rsidP="0042283B">
      <w:pPr>
        <w:spacing w:before="120"/>
        <w:ind w:firstLine="720"/>
        <w:rPr>
          <w:rFonts w:cs="Times New Roman"/>
          <w:i/>
          <w:szCs w:val="28"/>
          <w:lang w:val="vi-VN"/>
        </w:rPr>
      </w:pPr>
      <w:r w:rsidRPr="0051113D">
        <w:rPr>
          <w:rFonts w:cs="Times New Roman"/>
          <w:i/>
          <w:szCs w:val="28"/>
          <w:lang w:val="vi-VN"/>
        </w:rPr>
        <w:t xml:space="preserve">Căn cứ Luật Khoa học, </w:t>
      </w:r>
      <w:r w:rsidR="00DF4B54" w:rsidRPr="0051113D">
        <w:rPr>
          <w:rFonts w:cs="Times New Roman"/>
          <w:i/>
          <w:szCs w:val="28"/>
          <w:lang w:val="vi-VN"/>
        </w:rPr>
        <w:t>c</w:t>
      </w:r>
      <w:r w:rsidRPr="0051113D">
        <w:rPr>
          <w:rFonts w:cs="Times New Roman"/>
          <w:i/>
          <w:szCs w:val="28"/>
          <w:lang w:val="vi-VN"/>
        </w:rPr>
        <w:t xml:space="preserve">ông nghệ và </w:t>
      </w:r>
      <w:r w:rsidR="00DF4B54" w:rsidRPr="0051113D">
        <w:rPr>
          <w:rFonts w:cs="Times New Roman"/>
          <w:i/>
          <w:szCs w:val="28"/>
          <w:lang w:val="vi-VN"/>
        </w:rPr>
        <w:t>đ</w:t>
      </w:r>
      <w:r w:rsidRPr="0051113D">
        <w:rPr>
          <w:rFonts w:cs="Times New Roman"/>
          <w:i/>
          <w:szCs w:val="28"/>
          <w:lang w:val="vi-VN"/>
        </w:rPr>
        <w:t xml:space="preserve">ổi mới sáng tạo ngày 27 tháng 6 năm 2025;  </w:t>
      </w:r>
    </w:p>
    <w:p w14:paraId="12597C26" w14:textId="77777777" w:rsidR="00B2001D" w:rsidRPr="0051113D" w:rsidRDefault="00B2001D" w:rsidP="0042283B">
      <w:pPr>
        <w:spacing w:before="120"/>
        <w:ind w:firstLine="720"/>
        <w:rPr>
          <w:rFonts w:cs="Times New Roman"/>
          <w:i/>
          <w:szCs w:val="28"/>
          <w:lang w:val="vi-VN"/>
        </w:rPr>
      </w:pPr>
      <w:r w:rsidRPr="0051113D">
        <w:rPr>
          <w:rFonts w:cs="Times New Roman"/>
          <w:i/>
          <w:szCs w:val="28"/>
          <w:lang w:val="vi-VN"/>
        </w:rPr>
        <w:t>Căn cứ Nghị quyết số 193/2025/QH15 ngày 19 tháng 02 năm 2025 của Quốc hội về thí điểm một số cơ chế, chính sách đặc biệt tạo đột phá phát triển khoa học, công nghệ, đổi mới sáng tạo và chuyển đổi số quốc gia;</w:t>
      </w:r>
    </w:p>
    <w:p w14:paraId="6ABF57E7" w14:textId="4D33C766" w:rsidR="008E32E7" w:rsidRPr="0051113D" w:rsidRDefault="008E32E7" w:rsidP="0042283B">
      <w:pPr>
        <w:spacing w:before="120"/>
        <w:ind w:firstLine="720"/>
        <w:rPr>
          <w:rFonts w:cs="Times New Roman"/>
          <w:i/>
          <w:szCs w:val="28"/>
          <w:lang w:val="vi-VN"/>
        </w:rPr>
      </w:pPr>
      <w:r w:rsidRPr="0051113D">
        <w:rPr>
          <w:rFonts w:cs="Times New Roman"/>
          <w:i/>
          <w:szCs w:val="28"/>
          <w:lang w:val="vi-VN"/>
        </w:rPr>
        <w:t xml:space="preserve">Căn cứ Nghị định số 88/2025/NĐ-CP ngày 13 tháng 4 năm 2025 của Chính phủ quy định chi tiết và hướng dẫn một số điều của Nghị quyết số 193/2025/QH15 ngày 19 tháng 02 năm 2025 của Quốc hội về thí điểm một số cơ chế, chính sách </w:t>
      </w:r>
      <w:r w:rsidRPr="0051113D">
        <w:rPr>
          <w:rFonts w:cs="Times New Roman"/>
          <w:i/>
          <w:szCs w:val="28"/>
          <w:lang w:val="vi-VN"/>
        </w:rPr>
        <w:lastRenderedPageBreak/>
        <w:t>đặc biệt tạo đột phá phát triển khoa học, công nghệ, đổi mới sáng tạo và chuyển đổi số quốc gia;</w:t>
      </w:r>
    </w:p>
    <w:p w14:paraId="04E460C8" w14:textId="79E02F5C" w:rsidR="002B361E" w:rsidRPr="0051113D" w:rsidRDefault="002B361E" w:rsidP="0042283B">
      <w:pPr>
        <w:spacing w:before="120"/>
        <w:ind w:firstLine="720"/>
        <w:rPr>
          <w:rFonts w:cs="Times New Roman"/>
          <w:i/>
          <w:szCs w:val="28"/>
          <w:lang w:val="vi-VN"/>
        </w:rPr>
      </w:pPr>
      <w:r w:rsidRPr="0051113D">
        <w:rPr>
          <w:rFonts w:cs="Times New Roman"/>
          <w:i/>
          <w:szCs w:val="28"/>
          <w:lang w:val="vi-VN"/>
        </w:rPr>
        <w:t>Căn cứ Nghị định số 38/2018/NĐ-CP ngày 11 tháng 3 năm 2018 của Chính phủ quy định chi tiết về đầu tư cho doanh nghiệp nhỏ và vừa khởi nghiệp sáng tạo;</w:t>
      </w:r>
    </w:p>
    <w:p w14:paraId="3322693D" w14:textId="77777777" w:rsidR="00B2001D" w:rsidRPr="0051113D" w:rsidRDefault="00B2001D" w:rsidP="0042283B">
      <w:pPr>
        <w:spacing w:before="120"/>
        <w:ind w:firstLine="720"/>
        <w:rPr>
          <w:rFonts w:cs="Times New Roman"/>
          <w:i/>
          <w:szCs w:val="28"/>
          <w:lang w:val="vi-VN"/>
        </w:rPr>
      </w:pPr>
      <w:r w:rsidRPr="0051113D">
        <w:rPr>
          <w:rFonts w:cs="Times New Roman"/>
          <w:i/>
          <w:szCs w:val="28"/>
          <w:lang w:val="vi-VN"/>
        </w:rPr>
        <w:t>Căn cứ Nghị định số 10/2024/NĐ-CP ngày 01 tháng 02 năm 2024 của Chính phủ quy định về khu công nghệ cao;</w:t>
      </w:r>
    </w:p>
    <w:p w14:paraId="4A2C28EB" w14:textId="33757E7B" w:rsidR="00B2001D" w:rsidRPr="0051113D" w:rsidRDefault="00B2001D" w:rsidP="0042283B">
      <w:pPr>
        <w:spacing w:before="120"/>
        <w:ind w:firstLine="720"/>
        <w:rPr>
          <w:rFonts w:cs="Times New Roman"/>
          <w:i/>
          <w:szCs w:val="28"/>
          <w:lang w:val="vi-VN"/>
        </w:rPr>
      </w:pPr>
      <w:r w:rsidRPr="0051113D">
        <w:rPr>
          <w:rFonts w:cs="Times New Roman"/>
          <w:i/>
          <w:szCs w:val="28"/>
          <w:lang w:val="vi-VN"/>
        </w:rPr>
        <w:t>Căn cứ Nghị định số 179/2024/NĐ-CP ngày 31 tháng 12 năm 202</w:t>
      </w:r>
      <w:r w:rsidR="00D60FFC" w:rsidRPr="0051113D">
        <w:rPr>
          <w:rFonts w:cs="Times New Roman"/>
          <w:i/>
          <w:szCs w:val="28"/>
          <w:lang w:val="vi-VN"/>
        </w:rPr>
        <w:t>4</w:t>
      </w:r>
      <w:r w:rsidRPr="0051113D">
        <w:rPr>
          <w:rFonts w:cs="Times New Roman"/>
          <w:i/>
          <w:szCs w:val="28"/>
          <w:lang w:val="vi-VN"/>
        </w:rPr>
        <w:t xml:space="preserve"> của Chính phủ quy định chính sách thu hút, trọng dụng người có tài năng làm việc trong cơ quan, tổ chức, đơn vị của Đảng Cộng sản Việt Nam, Nhà nước, Mặt trận Tổ quốc Việt Nam và các tổ chức chính trị - xã hội;</w:t>
      </w:r>
    </w:p>
    <w:p w14:paraId="24FDDBA9" w14:textId="0FABD610" w:rsidR="00126A74" w:rsidRPr="0051113D" w:rsidRDefault="00126A74" w:rsidP="0042283B">
      <w:pPr>
        <w:spacing w:before="120"/>
        <w:ind w:firstLine="720"/>
        <w:rPr>
          <w:rFonts w:cs="Times New Roman"/>
          <w:i/>
          <w:szCs w:val="28"/>
          <w:lang w:val="vi-VN"/>
        </w:rPr>
      </w:pPr>
      <w:r w:rsidRPr="0051113D">
        <w:rPr>
          <w:rFonts w:cs="Times New Roman"/>
          <w:i/>
          <w:szCs w:val="28"/>
          <w:lang w:val="vi-VN"/>
        </w:rPr>
        <w:t xml:space="preserve">Căn cứ </w:t>
      </w:r>
      <w:r w:rsidR="005D1C96" w:rsidRPr="0051113D">
        <w:rPr>
          <w:rFonts w:cs="Times New Roman"/>
          <w:i/>
          <w:szCs w:val="28"/>
          <w:lang w:val="vi-VN"/>
        </w:rPr>
        <w:t>Nghị định số 231/2025/NĐ-CP ngày 26/8/2025 của Chính phủ quy định về tuyển chọn, sử dụng tổng công trình sư, kiến trúc sư trưởng về khoa học, công nghệ, đổi mới sáng tạo và chuyển đổi số quốc gia;</w:t>
      </w:r>
    </w:p>
    <w:p w14:paraId="6B03AD26" w14:textId="3211AB8E" w:rsidR="001645B1" w:rsidRPr="0051113D" w:rsidRDefault="001645B1" w:rsidP="0042283B">
      <w:pPr>
        <w:spacing w:before="120"/>
        <w:ind w:firstLine="720"/>
        <w:rPr>
          <w:rFonts w:cs="Times New Roman"/>
          <w:i/>
          <w:szCs w:val="28"/>
          <w:lang w:val="vi-VN"/>
        </w:rPr>
      </w:pPr>
      <w:r w:rsidRPr="0051113D">
        <w:rPr>
          <w:rFonts w:cs="Times New Roman"/>
          <w:i/>
          <w:szCs w:val="28"/>
          <w:lang w:val="vi-VN"/>
        </w:rPr>
        <w:t>Căn cứ Nghị định số 249/2025/NĐ-CP ngày 19 tháng 9 năm 2025 của Chính phủ quy định cơ chế, chính sách thu hút chuyên gia khoa học, công nghệ, đổi mới sáng tạo và chuy</w:t>
      </w:r>
      <w:r w:rsidR="00BA6861" w:rsidRPr="00BA6861">
        <w:rPr>
          <w:rFonts w:cs="Times New Roman"/>
          <w:i/>
          <w:szCs w:val="28"/>
          <w:lang w:val="vi-VN"/>
        </w:rPr>
        <w:t>ể</w:t>
      </w:r>
      <w:r w:rsidRPr="0051113D">
        <w:rPr>
          <w:rFonts w:cs="Times New Roman"/>
          <w:i/>
          <w:szCs w:val="28"/>
          <w:lang w:val="vi-VN"/>
        </w:rPr>
        <w:t>n đổi số;</w:t>
      </w:r>
    </w:p>
    <w:p w14:paraId="24C1DB87" w14:textId="6429B988" w:rsidR="002F5093" w:rsidRPr="0051113D" w:rsidRDefault="002F5093" w:rsidP="0042283B">
      <w:pPr>
        <w:spacing w:before="120"/>
        <w:ind w:firstLine="720"/>
        <w:rPr>
          <w:rFonts w:cs="Times New Roman"/>
          <w:i/>
          <w:szCs w:val="28"/>
          <w:lang w:val="vi-VN"/>
        </w:rPr>
      </w:pPr>
      <w:r w:rsidRPr="0051113D">
        <w:rPr>
          <w:rFonts w:cs="Times New Roman"/>
          <w:i/>
          <w:szCs w:val="28"/>
          <w:lang w:val="vi-VN"/>
        </w:rPr>
        <w:t xml:space="preserve">Xét Tờ trình số ..../TTr-UBND ngày     tháng    năm 2025 của Ủy ban nhân dân thành phố Hà Nội về việc đề nghị ban hành Nghị quyết Quy định cơ chế, chính sách, biện pháp ưu đãi, hỗ trợ thu hút nguồn nhân lực công nghệ cao làm việc tại khu công nghệ cao và thúc đẩy hoạt động đổi mới sáng tạo tại khu công nghệ cao (thực hiện điểm b khoản 4 Điều 24 Luật Thủ </w:t>
      </w:r>
      <w:r w:rsidR="00BB031B" w:rsidRPr="0051113D">
        <w:rPr>
          <w:rFonts w:cs="Times New Roman"/>
          <w:i/>
          <w:szCs w:val="28"/>
          <w:lang w:val="vi-VN"/>
        </w:rPr>
        <w:t>đ</w:t>
      </w:r>
      <w:r w:rsidRPr="0051113D">
        <w:rPr>
          <w:rFonts w:cs="Times New Roman"/>
          <w:i/>
          <w:szCs w:val="28"/>
          <w:lang w:val="vi-VN"/>
        </w:rPr>
        <w:t xml:space="preserve">ô; Báo cáo thẩm tra số         /BC-HĐND ngày     tháng     năm 2025 của Ban Pháp chế; </w:t>
      </w:r>
      <w:r w:rsidR="00AD3ADF" w:rsidRPr="0051113D">
        <w:rPr>
          <w:rFonts w:cs="Times New Roman"/>
          <w:i/>
          <w:szCs w:val="28"/>
          <w:lang w:val="vi-VN"/>
        </w:rPr>
        <w:t xml:space="preserve">ý kiến thảo luận của đại biểu Hội đồng nhân dân </w:t>
      </w:r>
      <w:r w:rsidRPr="0051113D">
        <w:rPr>
          <w:rFonts w:cs="Times New Roman"/>
          <w:i/>
          <w:szCs w:val="28"/>
          <w:lang w:val="vi-VN"/>
        </w:rPr>
        <w:t>Thành phố</w:t>
      </w:r>
      <w:r w:rsidR="00AD3ADF" w:rsidRPr="0051113D">
        <w:rPr>
          <w:rFonts w:cs="Times New Roman"/>
          <w:i/>
          <w:szCs w:val="28"/>
          <w:lang w:val="vi-VN"/>
        </w:rPr>
        <w:t xml:space="preserve"> tại kỳ họp</w:t>
      </w:r>
      <w:r w:rsidR="00DE6EC4" w:rsidRPr="0051113D">
        <w:rPr>
          <w:rFonts w:cs="Times New Roman"/>
          <w:i/>
          <w:szCs w:val="28"/>
          <w:lang w:val="vi-VN"/>
        </w:rPr>
        <w:t>…..;</w:t>
      </w:r>
    </w:p>
    <w:p w14:paraId="72061617" w14:textId="3AABF0B5" w:rsidR="00650843" w:rsidRPr="0051113D" w:rsidRDefault="002F5093" w:rsidP="0042283B">
      <w:pPr>
        <w:spacing w:before="120"/>
        <w:ind w:firstLine="720"/>
        <w:rPr>
          <w:rFonts w:cs="Times New Roman"/>
          <w:i/>
          <w:szCs w:val="28"/>
          <w:lang w:val="vi-VN"/>
        </w:rPr>
      </w:pPr>
      <w:r w:rsidRPr="0051113D">
        <w:rPr>
          <w:rFonts w:cs="Times New Roman"/>
          <w:i/>
          <w:szCs w:val="28"/>
          <w:lang w:val="vi-VN"/>
        </w:rPr>
        <w:t>Hội đồng nhân dân thành phố Hà Nội ban hành Nghị quyết quy định về cơ chế, chính sách, biện pháp ưu đãi, hỗ trợ thu hút nguồn nhân lực công nghệ cao làm việc tại khu công nghệ cao và thúc đẩy hoạt động đổi mới sáng tạo</w:t>
      </w:r>
      <w:r w:rsidR="00A8494E" w:rsidRPr="00A8494E">
        <w:rPr>
          <w:rFonts w:cs="Times New Roman"/>
          <w:i/>
          <w:szCs w:val="28"/>
          <w:lang w:val="vi-VN"/>
        </w:rPr>
        <w:t xml:space="preserve"> tại khu công nghệ cao</w:t>
      </w:r>
      <w:r w:rsidRPr="0051113D">
        <w:rPr>
          <w:rFonts w:cs="Times New Roman"/>
          <w:i/>
          <w:szCs w:val="28"/>
          <w:lang w:val="vi-VN"/>
        </w:rPr>
        <w:t>.</w:t>
      </w:r>
    </w:p>
    <w:p w14:paraId="03C700B1" w14:textId="1F488F87" w:rsidR="00650843" w:rsidRPr="0051113D" w:rsidRDefault="00650843" w:rsidP="0042283B">
      <w:pPr>
        <w:pStyle w:val="Heading1"/>
        <w:spacing w:before="120" w:after="120"/>
        <w:jc w:val="center"/>
        <w:rPr>
          <w:color w:val="auto"/>
          <w:lang w:val="vi-VN"/>
        </w:rPr>
      </w:pPr>
      <w:bookmarkStart w:id="2" w:name="bookmark=id.30j0zll" w:colFirst="0" w:colLast="0"/>
      <w:bookmarkStart w:id="3" w:name="bookmark=id.1fob9te" w:colFirst="0" w:colLast="0"/>
      <w:bookmarkEnd w:id="2"/>
      <w:bookmarkEnd w:id="3"/>
      <w:r w:rsidRPr="0051113D">
        <w:rPr>
          <w:color w:val="auto"/>
          <w:szCs w:val="28"/>
          <w:lang w:val="vi-VN"/>
        </w:rPr>
        <w:t>Chương I</w:t>
      </w:r>
      <w:r w:rsidR="00FB0D8D" w:rsidRPr="0051113D">
        <w:rPr>
          <w:color w:val="auto"/>
          <w:szCs w:val="28"/>
          <w:lang w:val="vi-VN"/>
        </w:rPr>
        <w:br/>
      </w:r>
      <w:r w:rsidRPr="0051113D">
        <w:rPr>
          <w:color w:val="auto"/>
          <w:lang w:val="vi-VN"/>
        </w:rPr>
        <w:t>NHỮNG QUY ĐỊNH CHUNG</w:t>
      </w:r>
    </w:p>
    <w:p w14:paraId="047247A4" w14:textId="77777777" w:rsidR="00650843" w:rsidRPr="0051113D" w:rsidRDefault="00650843" w:rsidP="0042283B">
      <w:pPr>
        <w:pStyle w:val="Heading3"/>
        <w:spacing w:before="120" w:after="120"/>
        <w:ind w:firstLine="720"/>
        <w:rPr>
          <w:rFonts w:cs="Times New Roman"/>
          <w:lang w:val="vi-VN"/>
        </w:rPr>
      </w:pPr>
      <w:bookmarkStart w:id="4" w:name="bookmark=id.3znysh7" w:colFirst="0" w:colLast="0"/>
      <w:bookmarkEnd w:id="4"/>
      <w:r w:rsidRPr="0051113D">
        <w:rPr>
          <w:rFonts w:cs="Times New Roman"/>
          <w:lang w:val="vi-VN"/>
        </w:rPr>
        <w:t>Điều 1. Phạm vi điều chỉnh</w:t>
      </w:r>
    </w:p>
    <w:p w14:paraId="2F33210A" w14:textId="77777777" w:rsidR="00650843" w:rsidRPr="0051113D" w:rsidRDefault="00650843" w:rsidP="0042283B">
      <w:pPr>
        <w:spacing w:before="120"/>
        <w:ind w:firstLine="720"/>
        <w:rPr>
          <w:rFonts w:cs="Times New Roman"/>
          <w:szCs w:val="28"/>
          <w:lang w:val="vi-VN"/>
        </w:rPr>
      </w:pPr>
      <w:r w:rsidRPr="0051113D">
        <w:rPr>
          <w:rFonts w:cs="Times New Roman"/>
          <w:szCs w:val="28"/>
          <w:lang w:val="vi-VN"/>
        </w:rPr>
        <w:t>Nghị quyết này quy định chi tiết về các nội dung sau:</w:t>
      </w:r>
    </w:p>
    <w:p w14:paraId="57875AE4" w14:textId="497688CE" w:rsidR="00650843" w:rsidRPr="0051113D" w:rsidRDefault="00650843" w:rsidP="0042283B">
      <w:pPr>
        <w:spacing w:before="120"/>
        <w:ind w:firstLine="720"/>
        <w:rPr>
          <w:rFonts w:cs="Times New Roman"/>
          <w:szCs w:val="28"/>
          <w:lang w:val="vi-VN"/>
        </w:rPr>
      </w:pPr>
      <w:r w:rsidRPr="0051113D">
        <w:rPr>
          <w:rFonts w:cs="Times New Roman"/>
          <w:szCs w:val="28"/>
          <w:lang w:val="vi-VN"/>
        </w:rPr>
        <w:t xml:space="preserve">1. Cơ chế, chính sách, biện pháp ưu đãi, hỗ trợ thu hút nguồn nhân lực công nghệ cao làm việc tại khu công nghệ cao </w:t>
      </w:r>
      <w:r w:rsidR="008F402A" w:rsidRPr="0051113D">
        <w:rPr>
          <w:rFonts w:cs="Times New Roman"/>
          <w:lang w:val="vi-VN"/>
        </w:rPr>
        <w:t xml:space="preserve">trên địa bàn </w:t>
      </w:r>
      <w:r w:rsidRPr="0051113D">
        <w:rPr>
          <w:rFonts w:cs="Times New Roman"/>
          <w:szCs w:val="28"/>
          <w:lang w:val="vi-VN"/>
        </w:rPr>
        <w:t>thành phố Hà Nội (sau đây gọi tắt là “Thành phố”).</w:t>
      </w:r>
    </w:p>
    <w:p w14:paraId="7EB6C9FF" w14:textId="210D904C" w:rsidR="00650843" w:rsidRPr="0051113D" w:rsidRDefault="00650843" w:rsidP="0042283B">
      <w:pPr>
        <w:spacing w:before="120"/>
        <w:ind w:firstLine="720"/>
        <w:rPr>
          <w:rFonts w:cs="Times New Roman"/>
          <w:szCs w:val="28"/>
          <w:lang w:val="vi-VN"/>
        </w:rPr>
      </w:pPr>
      <w:r w:rsidRPr="0051113D">
        <w:rPr>
          <w:rFonts w:cs="Times New Roman"/>
          <w:szCs w:val="28"/>
          <w:lang w:val="vi-VN"/>
        </w:rPr>
        <w:t>2. Cơ chế, chính sách, biện pháp ưu đãi, hỗ trợ thúc đẩy hoạt động đổi mới sáng tạo tại khu công nghệ cao</w:t>
      </w:r>
      <w:r w:rsidR="00FC0BDB" w:rsidRPr="0051113D">
        <w:rPr>
          <w:rFonts w:cs="Times New Roman"/>
          <w:szCs w:val="28"/>
          <w:lang w:val="vi-VN"/>
        </w:rPr>
        <w:t xml:space="preserve"> </w:t>
      </w:r>
      <w:r w:rsidR="008F402A" w:rsidRPr="0051113D">
        <w:rPr>
          <w:rFonts w:cs="Times New Roman"/>
          <w:lang w:val="vi-VN"/>
        </w:rPr>
        <w:t xml:space="preserve">trên địa bàn </w:t>
      </w:r>
      <w:r w:rsidRPr="0051113D">
        <w:rPr>
          <w:rFonts w:cs="Times New Roman"/>
          <w:szCs w:val="28"/>
          <w:lang w:val="vi-VN"/>
        </w:rPr>
        <w:t>Thành phố.</w:t>
      </w:r>
    </w:p>
    <w:p w14:paraId="45702E6D" w14:textId="77777777" w:rsidR="00650843" w:rsidRPr="0051113D" w:rsidRDefault="00650843" w:rsidP="0042283B">
      <w:pPr>
        <w:pStyle w:val="Heading3"/>
        <w:spacing w:before="120" w:after="120"/>
        <w:ind w:firstLine="720"/>
        <w:rPr>
          <w:rFonts w:cs="Times New Roman"/>
          <w:lang w:val="vi-VN"/>
        </w:rPr>
      </w:pPr>
      <w:r w:rsidRPr="0051113D">
        <w:rPr>
          <w:rFonts w:cs="Times New Roman"/>
          <w:lang w:val="vi-VN"/>
        </w:rPr>
        <w:lastRenderedPageBreak/>
        <w:t>Điều 2. Đối tượng áp dụng</w:t>
      </w:r>
    </w:p>
    <w:p w14:paraId="7BB1EFEC" w14:textId="7CC426ED" w:rsidR="00650843" w:rsidRPr="0051113D" w:rsidRDefault="00650843" w:rsidP="0042283B">
      <w:pPr>
        <w:tabs>
          <w:tab w:val="left" w:pos="993"/>
        </w:tabs>
        <w:spacing w:before="120"/>
        <w:ind w:firstLine="720"/>
        <w:rPr>
          <w:rFonts w:cs="Times New Roman"/>
          <w:szCs w:val="28"/>
          <w:lang w:val="vi-VN"/>
        </w:rPr>
      </w:pPr>
      <w:r w:rsidRPr="0051113D">
        <w:rPr>
          <w:rFonts w:cs="Times New Roman"/>
          <w:spacing w:val="-2"/>
          <w:szCs w:val="28"/>
          <w:lang w:val="vi-VN"/>
        </w:rPr>
        <w:t xml:space="preserve">1. </w:t>
      </w:r>
      <w:r w:rsidRPr="0051113D">
        <w:rPr>
          <w:rFonts w:cs="Times New Roman"/>
          <w:szCs w:val="28"/>
          <w:lang w:val="vi-VN"/>
        </w:rPr>
        <w:t>Cơ quan, tổ chức,</w:t>
      </w:r>
      <w:r w:rsidR="003E5964" w:rsidRPr="0051113D">
        <w:rPr>
          <w:rFonts w:cs="Times New Roman"/>
          <w:szCs w:val="28"/>
          <w:lang w:val="vi-VN"/>
        </w:rPr>
        <w:t xml:space="preserve"> doanh nghiệp,</w:t>
      </w:r>
      <w:r w:rsidRPr="0051113D">
        <w:rPr>
          <w:rFonts w:cs="Times New Roman"/>
          <w:szCs w:val="28"/>
          <w:lang w:val="vi-VN"/>
        </w:rPr>
        <w:t xml:space="preserve"> cá nhân</w:t>
      </w:r>
      <w:r w:rsidR="006E745B" w:rsidRPr="0051113D">
        <w:rPr>
          <w:rFonts w:cs="Times New Roman"/>
          <w:szCs w:val="28"/>
          <w:lang w:val="vi-VN"/>
        </w:rPr>
        <w:t xml:space="preserve"> </w:t>
      </w:r>
      <w:r w:rsidR="00A67EE2" w:rsidRPr="0051113D">
        <w:rPr>
          <w:rFonts w:cs="Times New Roman"/>
          <w:szCs w:val="28"/>
          <w:lang w:val="vi-VN"/>
        </w:rPr>
        <w:t xml:space="preserve">thực hiện </w:t>
      </w:r>
      <w:r w:rsidR="006E745B" w:rsidRPr="0051113D">
        <w:rPr>
          <w:rFonts w:cs="Times New Roman"/>
          <w:szCs w:val="28"/>
          <w:lang w:val="vi-VN"/>
        </w:rPr>
        <w:t>hoạt động</w:t>
      </w:r>
      <w:r w:rsidR="0013503A" w:rsidRPr="0051113D">
        <w:rPr>
          <w:rFonts w:cs="Times New Roman"/>
          <w:szCs w:val="28"/>
          <w:lang w:val="vi-VN"/>
        </w:rPr>
        <w:t xml:space="preserve">, </w:t>
      </w:r>
      <w:r w:rsidR="00452E2E" w:rsidRPr="0051113D">
        <w:rPr>
          <w:rFonts w:cs="Times New Roman"/>
          <w:szCs w:val="28"/>
          <w:lang w:val="vi-VN"/>
        </w:rPr>
        <w:t xml:space="preserve">hỗ trợ </w:t>
      </w:r>
      <w:r w:rsidR="00042772" w:rsidRPr="0051113D">
        <w:rPr>
          <w:rFonts w:cs="Times New Roman"/>
          <w:szCs w:val="28"/>
          <w:lang w:val="vi-VN"/>
        </w:rPr>
        <w:t>hoạt động công nghệ cao</w:t>
      </w:r>
      <w:r w:rsidR="00955FEF" w:rsidRPr="0051113D">
        <w:rPr>
          <w:rFonts w:cs="Times New Roman"/>
          <w:szCs w:val="28"/>
          <w:lang w:val="vi-VN"/>
        </w:rPr>
        <w:t xml:space="preserve"> </w:t>
      </w:r>
      <w:r w:rsidR="00E64522" w:rsidRPr="0051113D">
        <w:rPr>
          <w:rFonts w:cs="Times New Roman"/>
          <w:szCs w:val="28"/>
          <w:lang w:val="vi-VN"/>
        </w:rPr>
        <w:t>và đổi mới sáng tạo</w:t>
      </w:r>
      <w:r w:rsidR="008F402A" w:rsidRPr="0051113D">
        <w:rPr>
          <w:rFonts w:cs="Times New Roman"/>
          <w:szCs w:val="28"/>
          <w:lang w:val="vi-VN"/>
        </w:rPr>
        <w:t xml:space="preserve"> tại khu công nghệ cao </w:t>
      </w:r>
      <w:r w:rsidR="008F402A" w:rsidRPr="0051113D">
        <w:rPr>
          <w:rFonts w:cs="Times New Roman"/>
          <w:lang w:val="vi-VN"/>
        </w:rPr>
        <w:t xml:space="preserve">trên địa bàn </w:t>
      </w:r>
      <w:r w:rsidR="008F402A" w:rsidRPr="0051113D">
        <w:rPr>
          <w:rFonts w:cs="Times New Roman"/>
          <w:szCs w:val="28"/>
          <w:lang w:val="vi-VN"/>
        </w:rPr>
        <w:t>Thành phố</w:t>
      </w:r>
      <w:r w:rsidR="00B62FF1" w:rsidRPr="0051113D">
        <w:rPr>
          <w:rFonts w:cs="Times New Roman"/>
          <w:szCs w:val="28"/>
          <w:lang w:val="vi-VN"/>
        </w:rPr>
        <w:t xml:space="preserve"> (sau đây gọi tắt là “khu công nghệ cao”).</w:t>
      </w:r>
    </w:p>
    <w:p w14:paraId="77F74AA7" w14:textId="70BE8591" w:rsidR="00650843" w:rsidRPr="0051113D" w:rsidRDefault="00D01C47" w:rsidP="0042283B">
      <w:pPr>
        <w:spacing w:before="120"/>
        <w:ind w:firstLine="720"/>
        <w:rPr>
          <w:rFonts w:cs="Times New Roman"/>
          <w:szCs w:val="28"/>
          <w:lang w:val="vi-VN"/>
        </w:rPr>
      </w:pPr>
      <w:r w:rsidRPr="0051113D">
        <w:rPr>
          <w:rFonts w:cs="Times New Roman"/>
          <w:szCs w:val="28"/>
          <w:lang w:val="vi-VN"/>
        </w:rPr>
        <w:t>2</w:t>
      </w:r>
      <w:r w:rsidR="00650843" w:rsidRPr="0051113D">
        <w:rPr>
          <w:rFonts w:cs="Times New Roman"/>
          <w:szCs w:val="28"/>
          <w:lang w:val="vi-VN"/>
        </w:rPr>
        <w:t xml:space="preserve">. </w:t>
      </w:r>
      <w:r w:rsidR="00360033" w:rsidRPr="0051113D">
        <w:rPr>
          <w:rFonts w:cs="Times New Roman"/>
          <w:szCs w:val="28"/>
          <w:lang w:val="vi-VN"/>
        </w:rPr>
        <w:t xml:space="preserve">Cơ </w:t>
      </w:r>
      <w:r w:rsidR="00650843" w:rsidRPr="0051113D">
        <w:rPr>
          <w:rFonts w:cs="Times New Roman"/>
          <w:szCs w:val="28"/>
          <w:lang w:val="vi-VN"/>
        </w:rPr>
        <w:t xml:space="preserve">quan, </w:t>
      </w:r>
      <w:r w:rsidR="003E5964" w:rsidRPr="0051113D">
        <w:rPr>
          <w:rFonts w:cs="Times New Roman"/>
          <w:szCs w:val="28"/>
          <w:lang w:val="vi-VN"/>
        </w:rPr>
        <w:t xml:space="preserve">tổ chức </w:t>
      </w:r>
      <w:r w:rsidR="00650843" w:rsidRPr="0051113D">
        <w:rPr>
          <w:rFonts w:cs="Times New Roman"/>
          <w:szCs w:val="28"/>
          <w:lang w:val="vi-VN"/>
        </w:rPr>
        <w:t>của Thành phố</w:t>
      </w:r>
      <w:r w:rsidR="006575FE" w:rsidRPr="0051113D">
        <w:rPr>
          <w:rFonts w:cs="Times New Roman"/>
          <w:szCs w:val="28"/>
          <w:lang w:val="vi-VN"/>
        </w:rPr>
        <w:t xml:space="preserve">, </w:t>
      </w:r>
      <w:r w:rsidR="002C2277" w:rsidRPr="0051113D">
        <w:rPr>
          <w:rFonts w:cs="Times New Roman"/>
          <w:szCs w:val="28"/>
          <w:lang w:val="vi-VN"/>
        </w:rPr>
        <w:t>cá nhân</w:t>
      </w:r>
      <w:r w:rsidR="00832FE7" w:rsidRPr="0051113D">
        <w:rPr>
          <w:rFonts w:cs="Times New Roman"/>
          <w:szCs w:val="28"/>
          <w:lang w:val="vi-VN"/>
        </w:rPr>
        <w:t xml:space="preserve"> làm việc </w:t>
      </w:r>
      <w:r w:rsidR="0013503A" w:rsidRPr="0051113D">
        <w:rPr>
          <w:rFonts w:cs="Times New Roman"/>
          <w:szCs w:val="28"/>
          <w:lang w:val="vi-VN"/>
        </w:rPr>
        <w:t>tại cơ quan, tổ chức của Thành phố</w:t>
      </w:r>
      <w:r w:rsidR="001B46FA" w:rsidRPr="0051113D">
        <w:rPr>
          <w:rFonts w:cs="Times New Roman"/>
          <w:szCs w:val="28"/>
          <w:lang w:val="vi-VN"/>
        </w:rPr>
        <w:t xml:space="preserve"> </w:t>
      </w:r>
      <w:r w:rsidR="002A1DFC" w:rsidRPr="0051113D">
        <w:rPr>
          <w:rFonts w:cs="Times New Roman"/>
          <w:szCs w:val="28"/>
          <w:lang w:val="vi-VN"/>
        </w:rPr>
        <w:t xml:space="preserve">thực hiện </w:t>
      </w:r>
      <w:r w:rsidR="005C6369" w:rsidRPr="0051113D">
        <w:rPr>
          <w:rFonts w:cs="Times New Roman"/>
          <w:szCs w:val="28"/>
          <w:lang w:val="vi-VN"/>
        </w:rPr>
        <w:t>quản lý</w:t>
      </w:r>
      <w:r w:rsidR="00A67EE2" w:rsidRPr="0051113D">
        <w:rPr>
          <w:rFonts w:cs="Times New Roman"/>
          <w:szCs w:val="28"/>
          <w:lang w:val="vi-VN"/>
        </w:rPr>
        <w:t xml:space="preserve"> hoạt động</w:t>
      </w:r>
      <w:r w:rsidR="006575FE" w:rsidRPr="0051113D">
        <w:rPr>
          <w:rFonts w:cs="Times New Roman"/>
          <w:szCs w:val="28"/>
          <w:lang w:val="vi-VN"/>
        </w:rPr>
        <w:t xml:space="preserve">, </w:t>
      </w:r>
      <w:r w:rsidR="00D27AFD" w:rsidRPr="0051113D">
        <w:rPr>
          <w:rFonts w:cs="Times New Roman"/>
          <w:szCs w:val="28"/>
          <w:lang w:val="vi-VN"/>
        </w:rPr>
        <w:t>hỗ trợ</w:t>
      </w:r>
      <w:r w:rsidR="000E0887" w:rsidRPr="0051113D">
        <w:rPr>
          <w:rFonts w:cs="Times New Roman"/>
          <w:szCs w:val="28"/>
          <w:lang w:val="vi-VN"/>
        </w:rPr>
        <w:t xml:space="preserve"> </w:t>
      </w:r>
      <w:r w:rsidR="007B18FA" w:rsidRPr="0051113D">
        <w:rPr>
          <w:rFonts w:cs="Times New Roman"/>
          <w:szCs w:val="28"/>
          <w:lang w:val="vi-VN"/>
        </w:rPr>
        <w:t>hoạt động công nghệ cao và đổi mới sáng tạo</w:t>
      </w:r>
      <w:r w:rsidR="008F402A" w:rsidRPr="0051113D">
        <w:rPr>
          <w:rFonts w:cs="Times New Roman"/>
          <w:szCs w:val="28"/>
          <w:lang w:val="vi-VN"/>
        </w:rPr>
        <w:t xml:space="preserve"> tại khu công nghệ cao</w:t>
      </w:r>
      <w:r w:rsidR="00650843" w:rsidRPr="0051113D">
        <w:rPr>
          <w:rFonts w:cs="Times New Roman"/>
          <w:szCs w:val="28"/>
          <w:lang w:val="vi-VN"/>
        </w:rPr>
        <w:t>.</w:t>
      </w:r>
    </w:p>
    <w:p w14:paraId="64F7D2FD" w14:textId="77777777" w:rsidR="00650843" w:rsidRPr="0051113D" w:rsidRDefault="00650843" w:rsidP="0042283B">
      <w:pPr>
        <w:pStyle w:val="Heading3"/>
        <w:spacing w:before="120" w:after="120"/>
        <w:ind w:firstLine="720"/>
        <w:rPr>
          <w:rFonts w:cs="Times New Roman"/>
          <w:b w:val="0"/>
          <w:lang w:val="vi-VN"/>
        </w:rPr>
      </w:pPr>
      <w:r w:rsidRPr="0051113D">
        <w:rPr>
          <w:rFonts w:cs="Times New Roman"/>
          <w:lang w:val="vi-VN"/>
        </w:rPr>
        <w:t>Điều 3. Giải thích từ ngữ</w:t>
      </w:r>
    </w:p>
    <w:p w14:paraId="12662A86" w14:textId="7FA5286E" w:rsidR="00650843" w:rsidRPr="0051113D" w:rsidRDefault="00650843" w:rsidP="0042283B">
      <w:pPr>
        <w:spacing w:before="120"/>
        <w:ind w:firstLine="720"/>
        <w:rPr>
          <w:rFonts w:cs="Times New Roman"/>
          <w:szCs w:val="28"/>
          <w:lang w:val="vi-VN"/>
        </w:rPr>
      </w:pPr>
      <w:r w:rsidRPr="0051113D">
        <w:rPr>
          <w:rFonts w:cs="Times New Roman"/>
          <w:szCs w:val="28"/>
          <w:lang w:val="vi-VN"/>
        </w:rPr>
        <w:t>Trong Nghị quyết</w:t>
      </w:r>
      <w:bookmarkStart w:id="5" w:name="bookmark=id.3dy6vkm" w:colFirst="0" w:colLast="0"/>
      <w:bookmarkEnd w:id="5"/>
      <w:r w:rsidRPr="0051113D">
        <w:rPr>
          <w:rFonts w:cs="Times New Roman"/>
          <w:szCs w:val="28"/>
          <w:lang w:val="vi-VN"/>
        </w:rPr>
        <w:t xml:space="preserve"> này, các </w:t>
      </w:r>
      <w:r w:rsidR="003A1192" w:rsidRPr="0051113D">
        <w:rPr>
          <w:rFonts w:cs="Times New Roman"/>
          <w:szCs w:val="28"/>
          <w:lang w:val="vi-VN"/>
        </w:rPr>
        <w:t>thuật</w:t>
      </w:r>
      <w:r w:rsidRPr="0051113D">
        <w:rPr>
          <w:rFonts w:cs="Times New Roman"/>
          <w:szCs w:val="28"/>
          <w:lang w:val="vi-VN"/>
        </w:rPr>
        <w:t xml:space="preserve"> ngữ dưới đây được hiểu như sau:</w:t>
      </w:r>
    </w:p>
    <w:p w14:paraId="5CABF859" w14:textId="424E902A" w:rsidR="00FD2FD8" w:rsidRPr="0051113D" w:rsidRDefault="003971CD" w:rsidP="0042283B">
      <w:pPr>
        <w:spacing w:before="120"/>
        <w:ind w:firstLine="720"/>
        <w:rPr>
          <w:rFonts w:cs="Times New Roman"/>
          <w:lang w:val="vi-VN"/>
        </w:rPr>
      </w:pPr>
      <w:r w:rsidRPr="0051113D">
        <w:rPr>
          <w:rFonts w:cs="Times New Roman"/>
          <w:i/>
          <w:szCs w:val="28"/>
          <w:lang w:val="vi-VN"/>
        </w:rPr>
        <w:t xml:space="preserve">Thẻ nhân lực công nghệ cao </w:t>
      </w:r>
      <w:r w:rsidRPr="0051113D">
        <w:rPr>
          <w:rFonts w:cs="Times New Roman"/>
          <w:szCs w:val="28"/>
          <w:lang w:val="vi-VN"/>
        </w:rPr>
        <w:t>là thẻ dùng để xác thực thông tin cá nhân thuộc đối tượng áp dụng cơ chế, chính sách, biện pháp ưu đãi, hỗ trợ thu hút nguồn nhân lực công nghệ cao và thúc đẩy đổi mới sáng tạo.</w:t>
      </w:r>
      <w:r w:rsidR="00FD2FD8" w:rsidRPr="0051113D">
        <w:rPr>
          <w:rFonts w:cs="Times New Roman"/>
          <w:szCs w:val="28"/>
          <w:lang w:val="vi-VN"/>
        </w:rPr>
        <w:t xml:space="preserve"> </w:t>
      </w:r>
    </w:p>
    <w:p w14:paraId="21FACD76" w14:textId="6B7BFC76" w:rsidR="000F35D8" w:rsidRPr="0051113D" w:rsidRDefault="000F35D8" w:rsidP="0042283B">
      <w:pPr>
        <w:pStyle w:val="Heading3"/>
        <w:spacing w:before="120" w:after="120"/>
        <w:ind w:firstLine="720"/>
        <w:rPr>
          <w:rFonts w:cs="Times New Roman"/>
          <w:lang w:val="vi-VN"/>
        </w:rPr>
      </w:pPr>
      <w:r w:rsidRPr="0051113D">
        <w:rPr>
          <w:rFonts w:cs="Times New Roman"/>
          <w:lang w:val="vi-VN"/>
        </w:rPr>
        <w:t xml:space="preserve">Điều 4. Nguyên tắc </w:t>
      </w:r>
      <w:r w:rsidR="0001586A" w:rsidRPr="0051113D">
        <w:rPr>
          <w:rFonts w:cs="Times New Roman"/>
          <w:lang w:val="vi-VN"/>
        </w:rPr>
        <w:t>thực hiện</w:t>
      </w:r>
    </w:p>
    <w:p w14:paraId="524DC7D0" w14:textId="3582739A" w:rsidR="0099076D" w:rsidRPr="0051113D" w:rsidRDefault="0099076D" w:rsidP="0042283B">
      <w:pPr>
        <w:spacing w:before="120"/>
        <w:ind w:firstLine="720"/>
        <w:rPr>
          <w:rFonts w:cs="Times New Roman"/>
          <w:szCs w:val="28"/>
          <w:lang w:val="vi-VN"/>
        </w:rPr>
      </w:pPr>
      <w:r w:rsidRPr="0051113D">
        <w:rPr>
          <w:rFonts w:cs="Times New Roman"/>
          <w:szCs w:val="28"/>
          <w:lang w:val="vi-VN"/>
        </w:rPr>
        <w:t xml:space="preserve">1. </w:t>
      </w:r>
      <w:r w:rsidR="00AC7E04" w:rsidRPr="0051113D">
        <w:rPr>
          <w:rFonts w:cs="Times New Roman"/>
          <w:szCs w:val="28"/>
          <w:lang w:val="vi-VN"/>
        </w:rPr>
        <w:t>T</w:t>
      </w:r>
      <w:r w:rsidRPr="0051113D">
        <w:rPr>
          <w:rFonts w:cs="Times New Roman"/>
          <w:szCs w:val="28"/>
          <w:lang w:val="vi-VN"/>
        </w:rPr>
        <w:t xml:space="preserve">uân thủ đầy đủ các quy định của pháp luật và phù hợp với chiến lược phát triển khoa học và công nghệ của </w:t>
      </w:r>
      <w:r w:rsidR="00AC7E04" w:rsidRPr="0051113D">
        <w:rPr>
          <w:rFonts w:cs="Times New Roman"/>
          <w:szCs w:val="28"/>
          <w:lang w:val="vi-VN"/>
        </w:rPr>
        <w:t>Thủ đô.</w:t>
      </w:r>
    </w:p>
    <w:p w14:paraId="0079461A" w14:textId="2277CEB7" w:rsidR="00EB27AD" w:rsidRPr="0051113D" w:rsidRDefault="00EB27AD" w:rsidP="0042283B">
      <w:pPr>
        <w:spacing w:before="120"/>
        <w:ind w:firstLine="720"/>
        <w:rPr>
          <w:rFonts w:cs="Times New Roman"/>
          <w:szCs w:val="28"/>
          <w:lang w:val="vi-VN"/>
        </w:rPr>
      </w:pPr>
      <w:r w:rsidRPr="0051113D">
        <w:rPr>
          <w:rFonts w:cs="Times New Roman"/>
          <w:szCs w:val="28"/>
          <w:lang w:val="vi-VN"/>
        </w:rPr>
        <w:t>2. Công khai, minh bạch, công bằng, đúng đối tượng và đúng quy định pháp luật.</w:t>
      </w:r>
    </w:p>
    <w:p w14:paraId="4E2B6815" w14:textId="1845C5E6" w:rsidR="0099076D" w:rsidRPr="0051113D" w:rsidRDefault="00A73EB0" w:rsidP="0042283B">
      <w:pPr>
        <w:spacing w:before="120"/>
        <w:ind w:firstLine="720"/>
        <w:rPr>
          <w:rFonts w:cs="Times New Roman"/>
          <w:szCs w:val="28"/>
          <w:lang w:val="vi-VN"/>
        </w:rPr>
      </w:pPr>
      <w:r w:rsidRPr="0051113D">
        <w:rPr>
          <w:rFonts w:cs="Times New Roman"/>
          <w:szCs w:val="28"/>
          <w:lang w:val="vi-VN"/>
        </w:rPr>
        <w:t>3.</w:t>
      </w:r>
      <w:r w:rsidR="0099076D" w:rsidRPr="0051113D">
        <w:rPr>
          <w:rFonts w:cs="Times New Roman"/>
          <w:szCs w:val="28"/>
          <w:lang w:val="vi-VN"/>
        </w:rPr>
        <w:t xml:space="preserve"> Chính sách, biện pháp ưu đãi, hỗ trợ phải đảm bảo hiệu quả thực tế, không gây trùng lặp với các chính sách hỗ trợ khác</w:t>
      </w:r>
      <w:r w:rsidR="00D954EE" w:rsidRPr="0051113D">
        <w:rPr>
          <w:rFonts w:cs="Times New Roman"/>
          <w:szCs w:val="28"/>
          <w:lang w:val="vi-VN"/>
        </w:rPr>
        <w:t>.</w:t>
      </w:r>
    </w:p>
    <w:p w14:paraId="2C77F585" w14:textId="005154A4" w:rsidR="00DE2C12" w:rsidRPr="0051113D" w:rsidRDefault="00DE2C12" w:rsidP="0042283B">
      <w:pPr>
        <w:spacing w:before="120"/>
        <w:ind w:firstLine="720"/>
        <w:rPr>
          <w:rFonts w:cs="Times New Roman"/>
          <w:szCs w:val="28"/>
          <w:lang w:val="vi-VN"/>
        </w:rPr>
      </w:pPr>
      <w:r w:rsidRPr="0051113D">
        <w:rPr>
          <w:rFonts w:cs="Times New Roman"/>
          <w:szCs w:val="28"/>
          <w:lang w:val="vi-VN"/>
        </w:rPr>
        <w:t>4. Việc áp dụng cơ chế, chính sách, biện pháp ưu đãi hỗ trợ chính sách hỗ trợ, ưu đãi phải gắn với cơ chế giám sát, đánh giá định kỳ</w:t>
      </w:r>
    </w:p>
    <w:p w14:paraId="1CCD875D" w14:textId="0E13262A" w:rsidR="00316456" w:rsidRPr="0051113D" w:rsidRDefault="00D734C0" w:rsidP="0042283B">
      <w:pPr>
        <w:spacing w:before="120"/>
        <w:ind w:firstLine="720"/>
        <w:rPr>
          <w:rFonts w:cs="Times New Roman"/>
          <w:szCs w:val="28"/>
          <w:lang w:val="vi-VN"/>
        </w:rPr>
      </w:pPr>
      <w:r w:rsidRPr="0051113D">
        <w:rPr>
          <w:rFonts w:cs="Times New Roman"/>
          <w:szCs w:val="28"/>
          <w:lang w:val="vi-VN"/>
        </w:rPr>
        <w:t>5</w:t>
      </w:r>
      <w:r w:rsidR="00A73EB0" w:rsidRPr="0051113D">
        <w:rPr>
          <w:rFonts w:cs="Times New Roman"/>
          <w:szCs w:val="28"/>
          <w:lang w:val="vi-VN"/>
        </w:rPr>
        <w:t>.</w:t>
      </w:r>
      <w:r w:rsidR="0099076D" w:rsidRPr="0051113D">
        <w:rPr>
          <w:rFonts w:cs="Times New Roman"/>
          <w:szCs w:val="28"/>
          <w:lang w:val="vi-VN"/>
        </w:rPr>
        <w:t xml:space="preserve"> </w:t>
      </w:r>
      <w:r w:rsidRPr="0051113D">
        <w:rPr>
          <w:rFonts w:cs="Times New Roman"/>
          <w:szCs w:val="28"/>
          <w:lang w:val="vi-VN"/>
        </w:rPr>
        <w:t>Cần bảo đảm tính kế thừa, tạo động lực phát triển bền vững cho các cá nhân, cơ quan, tổ chức hoạt động trong lĩnh vực khoa học, công nghệ và đổi mới sáng tạo</w:t>
      </w:r>
      <w:r w:rsidR="00DC1DC5" w:rsidRPr="0051113D">
        <w:rPr>
          <w:rFonts w:cs="Times New Roman"/>
          <w:szCs w:val="28"/>
          <w:lang w:val="vi-VN"/>
        </w:rPr>
        <w:t>.</w:t>
      </w:r>
    </w:p>
    <w:p w14:paraId="7FA18D44" w14:textId="32BDD062" w:rsidR="00650843" w:rsidRPr="0051113D" w:rsidRDefault="00650843" w:rsidP="0042283B">
      <w:pPr>
        <w:pStyle w:val="Heading1"/>
        <w:spacing w:before="120" w:after="120"/>
        <w:jc w:val="center"/>
        <w:rPr>
          <w:b w:val="0"/>
          <w:color w:val="auto"/>
          <w:lang w:val="vi-VN"/>
        </w:rPr>
      </w:pPr>
      <w:r w:rsidRPr="0051113D">
        <w:rPr>
          <w:color w:val="auto"/>
          <w:lang w:val="vi-VN"/>
        </w:rPr>
        <w:t>Chương II</w:t>
      </w:r>
      <w:r w:rsidR="00FB0D8D" w:rsidRPr="0051113D">
        <w:rPr>
          <w:color w:val="auto"/>
          <w:lang w:val="vi-VN"/>
        </w:rPr>
        <w:br/>
      </w:r>
      <w:r w:rsidR="00A74F5D" w:rsidRPr="0051113D">
        <w:rPr>
          <w:color w:val="auto"/>
          <w:lang w:val="vi-VN"/>
        </w:rPr>
        <w:t xml:space="preserve">QUY ĐỊNH CƠ CHẾ, CHÍNH SÁCH, BIỆN PHÁP ƯU ĐÃI, HỖ TRỢ </w:t>
      </w:r>
      <w:r w:rsidRPr="0051113D">
        <w:rPr>
          <w:color w:val="auto"/>
          <w:lang w:val="vi-VN"/>
        </w:rPr>
        <w:t>THU HÚT NGUỒN NHÂN LỰC CÔNG NGHỆ CAO LÀM VIỆC TẠI KHU CÔNG NGHỆ CAO</w:t>
      </w:r>
    </w:p>
    <w:p w14:paraId="464B3AB4" w14:textId="20BEB97C" w:rsidR="00650843" w:rsidRPr="0051113D" w:rsidRDefault="00650843" w:rsidP="0042283B">
      <w:pPr>
        <w:pStyle w:val="Heading3"/>
        <w:spacing w:before="120" w:after="120"/>
        <w:ind w:firstLine="720"/>
        <w:rPr>
          <w:rFonts w:cs="Times New Roman"/>
          <w:b w:val="0"/>
          <w:lang w:val="vi-VN"/>
        </w:rPr>
      </w:pPr>
      <w:r w:rsidRPr="0051113D">
        <w:rPr>
          <w:rFonts w:cs="Times New Roman"/>
          <w:lang w:val="vi-VN"/>
        </w:rPr>
        <w:t xml:space="preserve">Điều </w:t>
      </w:r>
      <w:r w:rsidR="00D734C0" w:rsidRPr="0051113D">
        <w:rPr>
          <w:rFonts w:cs="Times New Roman"/>
          <w:lang w:val="vi-VN"/>
        </w:rPr>
        <w:t>5</w:t>
      </w:r>
      <w:r w:rsidRPr="0051113D">
        <w:rPr>
          <w:rFonts w:cs="Times New Roman"/>
          <w:lang w:val="vi-VN"/>
        </w:rPr>
        <w:t xml:space="preserve">. </w:t>
      </w:r>
      <w:r w:rsidR="00C701A0" w:rsidRPr="0051113D">
        <w:rPr>
          <w:rFonts w:cs="Times New Roman"/>
          <w:lang w:val="vi-VN"/>
        </w:rPr>
        <w:t>Quy định chung</w:t>
      </w:r>
      <w:r w:rsidR="00A37943" w:rsidRPr="0051113D">
        <w:rPr>
          <w:rFonts w:cs="Times New Roman"/>
          <w:lang w:val="vi-VN"/>
        </w:rPr>
        <w:t xml:space="preserve"> </w:t>
      </w:r>
      <w:r w:rsidR="004856AA" w:rsidRPr="0051113D">
        <w:rPr>
          <w:rFonts w:cs="Times New Roman"/>
          <w:lang w:val="vi-VN"/>
        </w:rPr>
        <w:t>về</w:t>
      </w:r>
      <w:r w:rsidR="006C42A8" w:rsidRPr="0051113D">
        <w:rPr>
          <w:rFonts w:cs="Times New Roman"/>
          <w:lang w:val="vi-VN"/>
        </w:rPr>
        <w:t xml:space="preserve"> cơ chế, chính sách, biện pháp ưu đãi, hỗ trợ thu hút nguồn nhân lực công nghệ cao làm việc tại khu công nghệ cao</w:t>
      </w:r>
    </w:p>
    <w:p w14:paraId="71491A5B" w14:textId="53A3F0D7" w:rsidR="00424DFC" w:rsidRPr="0051113D" w:rsidRDefault="00424DFC" w:rsidP="0042283B">
      <w:pPr>
        <w:spacing w:before="120"/>
        <w:ind w:firstLine="720"/>
        <w:rPr>
          <w:rFonts w:cs="Times New Roman"/>
          <w:szCs w:val="28"/>
          <w:lang w:val="vi-VN"/>
        </w:rPr>
      </w:pPr>
      <w:r w:rsidRPr="0051113D">
        <w:rPr>
          <w:rFonts w:cs="Times New Roman"/>
          <w:szCs w:val="28"/>
          <w:lang w:val="vi-VN"/>
        </w:rPr>
        <w:t>1. Cá nhân hoạt động công nghệ cao và đổi mới sáng tạo được hỗ trợ đào tạo, bồi dưỡng, nghiên cứu khoa học, phát triển công nghệ; được ưu tiên trong bổ nhiệm, tuyển dụng, bố trí vị trí việc làm, thu nhập, thuế thu nhập cá nhân, lao động, nhà ở, xuất cảnh, nhập cảnh, cư trú và cấp giấy phép lao động.</w:t>
      </w:r>
    </w:p>
    <w:p w14:paraId="59A27B27" w14:textId="10184D7D" w:rsidR="002A24CF" w:rsidRPr="0051113D" w:rsidRDefault="002A24CF" w:rsidP="0042283B">
      <w:pPr>
        <w:spacing w:before="120"/>
        <w:ind w:firstLine="720"/>
        <w:rPr>
          <w:rFonts w:cs="Times New Roman"/>
          <w:szCs w:val="28"/>
          <w:lang w:val="vi-VN"/>
        </w:rPr>
      </w:pPr>
      <w:r w:rsidRPr="0051113D">
        <w:rPr>
          <w:rFonts w:cs="Times New Roman"/>
          <w:szCs w:val="28"/>
          <w:lang w:val="vi-VN"/>
        </w:rPr>
        <w:t xml:space="preserve">2. </w:t>
      </w:r>
      <w:r w:rsidR="00915C9F" w:rsidRPr="0051113D">
        <w:rPr>
          <w:rFonts w:cs="Times New Roman"/>
          <w:szCs w:val="28"/>
          <w:lang w:val="vi-VN"/>
        </w:rPr>
        <w:t>Q</w:t>
      </w:r>
      <w:r w:rsidRPr="0051113D">
        <w:rPr>
          <w:rFonts w:cs="Times New Roman"/>
          <w:szCs w:val="28"/>
          <w:lang w:val="vi-VN"/>
        </w:rPr>
        <w:t>uy định cơ chế, chính sách, biện pháp ưu đãi, hỗ trợ thu hút nguồn nhân lực công nghệ cao làm việc tại khu công nghệ</w:t>
      </w:r>
      <w:r w:rsidR="00915C9F" w:rsidRPr="0051113D">
        <w:rPr>
          <w:rFonts w:cs="Times New Roman"/>
          <w:szCs w:val="28"/>
          <w:lang w:val="vi-VN"/>
        </w:rPr>
        <w:t xml:space="preserve"> cao với</w:t>
      </w:r>
      <w:r w:rsidRPr="0051113D">
        <w:rPr>
          <w:rFonts w:cs="Times New Roman"/>
          <w:szCs w:val="28"/>
          <w:lang w:val="vi-VN"/>
        </w:rPr>
        <w:t xml:space="preserve"> </w:t>
      </w:r>
      <w:r w:rsidR="004E1394" w:rsidRPr="0051113D">
        <w:rPr>
          <w:rFonts w:cs="Times New Roman"/>
          <w:szCs w:val="28"/>
          <w:lang w:val="vi-VN"/>
        </w:rPr>
        <w:t xml:space="preserve">đối tượng là </w:t>
      </w:r>
      <w:r w:rsidR="00915C9F" w:rsidRPr="0051113D">
        <w:rPr>
          <w:rFonts w:cs="Times New Roman"/>
          <w:szCs w:val="28"/>
          <w:lang w:val="vi-VN"/>
        </w:rPr>
        <w:t>cá nhân</w:t>
      </w:r>
      <w:r w:rsidRPr="0051113D">
        <w:rPr>
          <w:rFonts w:cs="Times New Roman"/>
          <w:szCs w:val="28"/>
          <w:lang w:val="vi-VN"/>
        </w:rPr>
        <w:t xml:space="preserve"> </w:t>
      </w:r>
      <w:r w:rsidR="00915C9F" w:rsidRPr="0051113D">
        <w:rPr>
          <w:rFonts w:cs="Times New Roman"/>
          <w:szCs w:val="28"/>
          <w:lang w:val="vi-VN"/>
        </w:rPr>
        <w:t>được áp dụng bằng hình thức Thẻ nhân lực công nghệ cao:</w:t>
      </w:r>
    </w:p>
    <w:p w14:paraId="51FEDAC7" w14:textId="6F0A8C0C" w:rsidR="00A5425C" w:rsidRPr="0051113D" w:rsidRDefault="00915C9F" w:rsidP="0042283B">
      <w:pPr>
        <w:spacing w:before="120"/>
        <w:ind w:firstLine="720"/>
        <w:rPr>
          <w:rFonts w:cs="Times New Roman"/>
          <w:lang w:val="vi-VN"/>
        </w:rPr>
      </w:pPr>
      <w:r w:rsidRPr="0051113D">
        <w:rPr>
          <w:rFonts w:cs="Times New Roman"/>
          <w:szCs w:val="28"/>
          <w:lang w:val="vi-VN"/>
        </w:rPr>
        <w:lastRenderedPageBreak/>
        <w:t>a</w:t>
      </w:r>
      <w:r w:rsidR="002D50DC" w:rsidRPr="0051113D">
        <w:rPr>
          <w:rFonts w:cs="Times New Roman"/>
          <w:szCs w:val="28"/>
          <w:lang w:val="vi-VN"/>
        </w:rPr>
        <w:t>)</w:t>
      </w:r>
      <w:r w:rsidR="00A24A4D" w:rsidRPr="0051113D">
        <w:rPr>
          <w:rFonts w:cs="Times New Roman"/>
          <w:szCs w:val="28"/>
          <w:lang w:val="vi-VN"/>
        </w:rPr>
        <w:t xml:space="preserve"> </w:t>
      </w:r>
      <w:r w:rsidR="00743196" w:rsidRPr="0051113D">
        <w:rPr>
          <w:rFonts w:cs="Times New Roman"/>
          <w:szCs w:val="28"/>
          <w:lang w:val="vi-VN"/>
        </w:rPr>
        <w:t>Thẻ nhân lực công nghệ cao gồm</w:t>
      </w:r>
      <w:r w:rsidR="00A16968" w:rsidRPr="0051113D">
        <w:rPr>
          <w:rFonts w:cs="Times New Roman"/>
          <w:szCs w:val="28"/>
          <w:lang w:val="vi-VN"/>
        </w:rPr>
        <w:t xml:space="preserve"> 04 hạng</w:t>
      </w:r>
      <w:r w:rsidR="00EF14D6" w:rsidRPr="0051113D">
        <w:rPr>
          <w:rFonts w:cs="Times New Roman"/>
          <w:szCs w:val="28"/>
          <w:lang w:val="vi-VN"/>
        </w:rPr>
        <w:t xml:space="preserve">, </w:t>
      </w:r>
      <w:r w:rsidR="00050027" w:rsidRPr="0051113D">
        <w:rPr>
          <w:rFonts w:cs="Times New Roman"/>
          <w:szCs w:val="28"/>
          <w:lang w:val="vi-VN"/>
        </w:rPr>
        <w:t xml:space="preserve">theo thứ tự ưu tiên </w:t>
      </w:r>
      <w:r w:rsidR="00EF14D6" w:rsidRPr="0051113D">
        <w:rPr>
          <w:rFonts w:cs="Times New Roman"/>
          <w:szCs w:val="28"/>
          <w:lang w:val="vi-VN"/>
        </w:rPr>
        <w:t>cụ thể là</w:t>
      </w:r>
      <w:r w:rsidR="00A24A4D" w:rsidRPr="0051113D">
        <w:rPr>
          <w:rFonts w:cs="Times New Roman"/>
          <w:szCs w:val="28"/>
          <w:lang w:val="vi-VN"/>
        </w:rPr>
        <w:t xml:space="preserve"> Thẻ kim cương, Thẻ vàng, Thẻ bạc và Thẻ đồng.</w:t>
      </w:r>
      <w:r w:rsidR="002024ED" w:rsidRPr="0051113D">
        <w:rPr>
          <w:rFonts w:cs="Times New Roman"/>
          <w:szCs w:val="28"/>
          <w:lang w:val="vi-VN"/>
        </w:rPr>
        <w:t xml:space="preserve"> </w:t>
      </w:r>
      <w:r w:rsidR="00A24A4D" w:rsidRPr="0051113D">
        <w:rPr>
          <w:rFonts w:cs="Times New Roman"/>
          <w:szCs w:val="28"/>
          <w:lang w:val="vi-VN"/>
        </w:rPr>
        <w:t xml:space="preserve">Mỗi cá nhân chỉ được cấp một hạng thẻ </w:t>
      </w:r>
      <w:r w:rsidR="00425CCD" w:rsidRPr="0051113D">
        <w:rPr>
          <w:rFonts w:cs="Times New Roman"/>
          <w:szCs w:val="28"/>
          <w:lang w:val="vi-VN"/>
        </w:rPr>
        <w:t>duy nhất</w:t>
      </w:r>
      <w:r w:rsidR="00A24A4D" w:rsidRPr="0051113D">
        <w:rPr>
          <w:rFonts w:cs="Times New Roman"/>
          <w:szCs w:val="28"/>
          <w:lang w:val="vi-VN"/>
        </w:rPr>
        <w:t xml:space="preserve"> </w:t>
      </w:r>
      <w:r w:rsidR="00425CCD" w:rsidRPr="0051113D">
        <w:rPr>
          <w:rFonts w:cs="Times New Roman"/>
          <w:szCs w:val="28"/>
          <w:lang w:val="vi-VN"/>
        </w:rPr>
        <w:t>ở</w:t>
      </w:r>
      <w:r w:rsidR="00A24A4D" w:rsidRPr="0051113D">
        <w:rPr>
          <w:rFonts w:cs="Times New Roman"/>
          <w:szCs w:val="28"/>
          <w:lang w:val="vi-VN"/>
        </w:rPr>
        <w:t xml:space="preserve"> một thời điểm.</w:t>
      </w:r>
      <w:r w:rsidR="00A5425C" w:rsidRPr="0051113D">
        <w:rPr>
          <w:rFonts w:cs="Times New Roman"/>
          <w:szCs w:val="28"/>
          <w:lang w:val="vi-VN"/>
        </w:rPr>
        <w:t xml:space="preserve"> </w:t>
      </w:r>
    </w:p>
    <w:p w14:paraId="45A7829A" w14:textId="24EB4F10" w:rsidR="004D5866" w:rsidRPr="0051113D" w:rsidRDefault="003A0051" w:rsidP="0042283B">
      <w:pPr>
        <w:spacing w:before="120"/>
        <w:ind w:firstLine="720"/>
        <w:rPr>
          <w:rFonts w:cs="Times New Roman"/>
          <w:szCs w:val="28"/>
          <w:lang w:val="vi-VN"/>
        </w:rPr>
      </w:pPr>
      <w:r w:rsidRPr="0051113D">
        <w:rPr>
          <w:rFonts w:cs="Times New Roman"/>
          <w:szCs w:val="28"/>
          <w:lang w:val="vi-VN"/>
        </w:rPr>
        <w:t>b</w:t>
      </w:r>
      <w:r w:rsidR="002D50DC" w:rsidRPr="0051113D">
        <w:rPr>
          <w:rFonts w:cs="Times New Roman"/>
          <w:szCs w:val="28"/>
          <w:lang w:val="vi-VN"/>
        </w:rPr>
        <w:t>)</w:t>
      </w:r>
      <w:r w:rsidR="004D5866" w:rsidRPr="0051113D">
        <w:rPr>
          <w:rFonts w:cs="Times New Roman"/>
          <w:szCs w:val="28"/>
          <w:lang w:val="vi-VN"/>
        </w:rPr>
        <w:t xml:space="preserve"> Cơ chế, chính sách, biện pháp ưu đãi, hỗ trợ được áp dụng kể từ thời điểm cá nhân được cấp hạng thẻ và trong thời gian cá nhân làm việc tại khu công nghệ cao</w:t>
      </w:r>
      <w:r w:rsidR="00FF511F" w:rsidRPr="0051113D">
        <w:rPr>
          <w:rFonts w:cs="Times New Roman"/>
          <w:szCs w:val="28"/>
          <w:lang w:val="vi-VN"/>
        </w:rPr>
        <w:t xml:space="preserve">. </w:t>
      </w:r>
      <w:r w:rsidR="004D5866" w:rsidRPr="0051113D">
        <w:rPr>
          <w:rFonts w:cs="Times New Roman"/>
          <w:szCs w:val="28"/>
          <w:lang w:val="vi-VN"/>
        </w:rPr>
        <w:t>Thời gian làm việc kể từ thời điểm cá nhân được cấp thẻ được bảo lưu làm căn cứ xét nâng hạng thẻ hoặc hưởng chính sách ưu đãi, hỗ trợ theo quy định.</w:t>
      </w:r>
    </w:p>
    <w:p w14:paraId="25E51BB1" w14:textId="51459AC4" w:rsidR="004D5866" w:rsidRPr="0051113D" w:rsidRDefault="003A0051" w:rsidP="0042283B">
      <w:pPr>
        <w:spacing w:before="120"/>
        <w:ind w:firstLine="720"/>
        <w:rPr>
          <w:rFonts w:cs="Times New Roman"/>
          <w:szCs w:val="28"/>
          <w:lang w:val="vi-VN"/>
        </w:rPr>
      </w:pPr>
      <w:r w:rsidRPr="0051113D">
        <w:rPr>
          <w:rFonts w:cs="Times New Roman"/>
          <w:szCs w:val="28"/>
          <w:lang w:val="vi-VN"/>
        </w:rPr>
        <w:t>c</w:t>
      </w:r>
      <w:r w:rsidR="002D50DC" w:rsidRPr="0051113D">
        <w:rPr>
          <w:rFonts w:cs="Times New Roman"/>
          <w:szCs w:val="28"/>
          <w:lang w:val="vi-VN"/>
        </w:rPr>
        <w:t>)</w:t>
      </w:r>
      <w:r w:rsidR="004D5866" w:rsidRPr="0051113D">
        <w:rPr>
          <w:rFonts w:cs="Times New Roman"/>
          <w:szCs w:val="28"/>
          <w:lang w:val="vi-VN"/>
        </w:rPr>
        <w:t xml:space="preserve"> Thời hạn hiệu lực Thẻ nhân lực công nghệ cao được xác định trên cơ sở hợp đồng lao động</w:t>
      </w:r>
      <w:r w:rsidR="004E1394" w:rsidRPr="0051113D">
        <w:rPr>
          <w:rFonts w:cs="Times New Roman"/>
          <w:szCs w:val="28"/>
          <w:lang w:val="vi-VN"/>
        </w:rPr>
        <w:t>,</w:t>
      </w:r>
      <w:r w:rsidR="004D5866" w:rsidRPr="0051113D">
        <w:rPr>
          <w:rFonts w:cs="Times New Roman"/>
          <w:szCs w:val="28"/>
          <w:lang w:val="vi-VN"/>
        </w:rPr>
        <w:t xml:space="preserve"> quyết định tuyển dụng</w:t>
      </w:r>
      <w:r w:rsidR="004E1394" w:rsidRPr="0051113D">
        <w:rPr>
          <w:rFonts w:cs="Times New Roman"/>
          <w:szCs w:val="28"/>
          <w:lang w:val="vi-VN"/>
        </w:rPr>
        <w:t xml:space="preserve"> hoặc hình thức hợp đồng hay </w:t>
      </w:r>
      <w:r w:rsidR="004D5866" w:rsidRPr="0051113D">
        <w:rPr>
          <w:rFonts w:cs="Times New Roman"/>
          <w:szCs w:val="28"/>
          <w:lang w:val="vi-VN"/>
        </w:rPr>
        <w:t>thoả thuận thuê, đặt hàng, hợp tác</w:t>
      </w:r>
      <w:r w:rsidR="004E1394" w:rsidRPr="0051113D">
        <w:rPr>
          <w:rFonts w:cs="Times New Roman"/>
          <w:szCs w:val="28"/>
          <w:lang w:val="vi-VN"/>
        </w:rPr>
        <w:t xml:space="preserve">; </w:t>
      </w:r>
      <w:r w:rsidR="004D5866" w:rsidRPr="0051113D">
        <w:rPr>
          <w:rFonts w:cs="Times New Roman"/>
          <w:szCs w:val="28"/>
          <w:lang w:val="vi-VN"/>
        </w:rPr>
        <w:t xml:space="preserve">Thẻ nhân lực công nghệ cao có thời hạn hiệu lực tối đa </w:t>
      </w:r>
      <w:r w:rsidR="00747573" w:rsidRPr="0051113D">
        <w:rPr>
          <w:rFonts w:cs="Times New Roman"/>
          <w:szCs w:val="28"/>
          <w:lang w:val="vi-VN"/>
        </w:rPr>
        <w:t>05</w:t>
      </w:r>
      <w:r w:rsidR="004D5866" w:rsidRPr="0051113D">
        <w:rPr>
          <w:rFonts w:cs="Times New Roman"/>
          <w:szCs w:val="28"/>
          <w:lang w:val="vi-VN"/>
        </w:rPr>
        <w:t xml:space="preserve"> năm. Trong thời hạn 01 năm trước khi hết thời hạn sử dụ</w:t>
      </w:r>
      <w:r w:rsidRPr="0051113D">
        <w:rPr>
          <w:rFonts w:cs="Times New Roman"/>
          <w:szCs w:val="28"/>
          <w:lang w:val="vi-VN"/>
        </w:rPr>
        <w:t xml:space="preserve">ng cần thực hiện thủ tục cấp đổi thẻ </w:t>
      </w:r>
      <w:r w:rsidR="004D5866" w:rsidRPr="0051113D">
        <w:rPr>
          <w:rFonts w:cs="Times New Roman"/>
          <w:szCs w:val="28"/>
          <w:lang w:val="vi-VN"/>
        </w:rPr>
        <w:t>để tiếp tục được hưởng cơ chế, chính sách, biện pháp ưu đãi, hỗ trợ của Thành phố.</w:t>
      </w:r>
    </w:p>
    <w:p w14:paraId="382B281E" w14:textId="25921EA4" w:rsidR="00650843" w:rsidRPr="0051113D" w:rsidRDefault="00650843" w:rsidP="0042283B">
      <w:pPr>
        <w:pStyle w:val="Heading3"/>
        <w:spacing w:before="120" w:after="120"/>
        <w:ind w:firstLine="720"/>
        <w:rPr>
          <w:rFonts w:cs="Times New Roman"/>
          <w:b w:val="0"/>
          <w:lang w:val="vi-VN"/>
        </w:rPr>
      </w:pPr>
      <w:r w:rsidRPr="0051113D">
        <w:rPr>
          <w:rFonts w:cs="Times New Roman"/>
          <w:lang w:val="vi-VN"/>
        </w:rPr>
        <w:t xml:space="preserve">Điều </w:t>
      </w:r>
      <w:r w:rsidR="00D734C0" w:rsidRPr="0051113D">
        <w:rPr>
          <w:rFonts w:cs="Times New Roman"/>
          <w:lang w:val="vi-VN"/>
        </w:rPr>
        <w:t>6</w:t>
      </w:r>
      <w:r w:rsidRPr="0051113D">
        <w:rPr>
          <w:rFonts w:cs="Times New Roman"/>
          <w:lang w:val="vi-VN"/>
        </w:rPr>
        <w:t xml:space="preserve">. Điều kiện </w:t>
      </w:r>
      <w:r w:rsidR="003173C0" w:rsidRPr="0051113D">
        <w:rPr>
          <w:rFonts w:cs="Times New Roman"/>
          <w:lang w:val="vi-VN"/>
        </w:rPr>
        <w:t>áp dụng</w:t>
      </w:r>
      <w:r w:rsidR="00E579F8" w:rsidRPr="0051113D">
        <w:rPr>
          <w:lang w:val="vi-VN"/>
        </w:rPr>
        <w:t xml:space="preserve"> </w:t>
      </w:r>
      <w:r w:rsidR="00E579F8" w:rsidRPr="0051113D">
        <w:rPr>
          <w:rFonts w:cs="Times New Roman"/>
          <w:lang w:val="vi-VN"/>
        </w:rPr>
        <w:t>cơ chế, chính sách, biện pháp ưu đãi, hỗ trợ thu hút nguồn nhân lực công nghệ cao làm việc tại khu công nghệ cao</w:t>
      </w:r>
    </w:p>
    <w:p w14:paraId="3642BBCE" w14:textId="0830660E" w:rsidR="00740322" w:rsidRPr="0051113D" w:rsidRDefault="00CD1355" w:rsidP="0042283B">
      <w:pPr>
        <w:spacing w:before="120"/>
        <w:ind w:firstLine="720"/>
        <w:rPr>
          <w:rFonts w:cs="Times New Roman"/>
          <w:lang w:val="vi-VN"/>
        </w:rPr>
      </w:pPr>
      <w:r w:rsidRPr="0051113D">
        <w:rPr>
          <w:rFonts w:cs="Times New Roman"/>
          <w:lang w:val="vi-VN"/>
        </w:rPr>
        <w:t xml:space="preserve">1. </w:t>
      </w:r>
      <w:r w:rsidR="00740322" w:rsidRPr="0051113D">
        <w:rPr>
          <w:rFonts w:cs="Times New Roman"/>
          <w:lang w:val="vi-VN"/>
        </w:rPr>
        <w:t xml:space="preserve">Cá nhân </w:t>
      </w:r>
      <w:r w:rsidR="00495F0B" w:rsidRPr="0051113D">
        <w:rPr>
          <w:rFonts w:cs="Times New Roman"/>
          <w:lang w:val="vi-VN"/>
        </w:rPr>
        <w:t xml:space="preserve">được </w:t>
      </w:r>
      <w:r w:rsidR="006C45F2" w:rsidRPr="0051113D">
        <w:rPr>
          <w:rFonts w:cs="Times New Roman"/>
          <w:lang w:val="vi-VN"/>
        </w:rPr>
        <w:t>cấp thẻ nhân lực công nghệ cao</w:t>
      </w:r>
      <w:r w:rsidR="00873C3B" w:rsidRPr="0051113D">
        <w:rPr>
          <w:rFonts w:cs="Times New Roman"/>
          <w:szCs w:val="28"/>
          <w:lang w:val="vi-VN"/>
        </w:rPr>
        <w:t xml:space="preserve"> phải </w:t>
      </w:r>
      <w:r w:rsidR="00740322" w:rsidRPr="0051113D">
        <w:rPr>
          <w:rFonts w:cs="Times New Roman"/>
          <w:lang w:val="vi-VN"/>
        </w:rPr>
        <w:t xml:space="preserve">đáp ứng </w:t>
      </w:r>
      <w:r w:rsidR="00873C3B" w:rsidRPr="0051113D">
        <w:rPr>
          <w:rFonts w:cs="Times New Roman"/>
          <w:lang w:val="vi-VN"/>
        </w:rPr>
        <w:t>một trong các</w:t>
      </w:r>
      <w:r w:rsidR="00740322" w:rsidRPr="0051113D">
        <w:rPr>
          <w:rFonts w:cs="Times New Roman"/>
          <w:lang w:val="vi-VN"/>
        </w:rPr>
        <w:t xml:space="preserve"> điều kiện sau: </w:t>
      </w:r>
    </w:p>
    <w:p w14:paraId="400E6E47" w14:textId="56BCD58F" w:rsidR="001D22CD" w:rsidRPr="0051113D" w:rsidRDefault="00CD1355" w:rsidP="0042283B">
      <w:pPr>
        <w:spacing w:before="120"/>
        <w:ind w:firstLine="720"/>
        <w:rPr>
          <w:rFonts w:cs="Times New Roman"/>
          <w:szCs w:val="28"/>
          <w:lang w:val="vi-VN"/>
        </w:rPr>
      </w:pPr>
      <w:r w:rsidRPr="0051113D">
        <w:rPr>
          <w:rFonts w:cs="Times New Roman"/>
          <w:szCs w:val="28"/>
          <w:lang w:val="vi-VN"/>
        </w:rPr>
        <w:t>a)</w:t>
      </w:r>
      <w:r w:rsidR="00F57FBA" w:rsidRPr="0051113D">
        <w:rPr>
          <w:rFonts w:cs="Times New Roman"/>
          <w:szCs w:val="28"/>
          <w:lang w:val="vi-VN"/>
        </w:rPr>
        <w:t xml:space="preserve"> </w:t>
      </w:r>
      <w:r w:rsidR="00650843" w:rsidRPr="0051113D">
        <w:rPr>
          <w:rFonts w:cs="Times New Roman"/>
          <w:szCs w:val="28"/>
          <w:lang w:val="vi-VN"/>
        </w:rPr>
        <w:t>Có hợp đồng lao động không xác định thời hạn hoặc hợp đồng lao động có thời hạn</w:t>
      </w:r>
      <w:r w:rsidR="00DB114B" w:rsidRPr="0051113D">
        <w:rPr>
          <w:rFonts w:cs="Times New Roman"/>
          <w:szCs w:val="28"/>
          <w:lang w:val="vi-VN"/>
        </w:rPr>
        <w:t xml:space="preserve"> </w:t>
      </w:r>
      <w:r w:rsidR="00147EB2" w:rsidRPr="0051113D">
        <w:rPr>
          <w:rFonts w:cs="Times New Roman"/>
          <w:szCs w:val="28"/>
          <w:lang w:val="vi-VN"/>
        </w:rPr>
        <w:t>làm việc tại</w:t>
      </w:r>
      <w:r w:rsidR="00442704" w:rsidRPr="0051113D">
        <w:rPr>
          <w:rFonts w:cs="Times New Roman"/>
          <w:szCs w:val="28"/>
          <w:lang w:val="vi-VN"/>
        </w:rPr>
        <w:t xml:space="preserve"> cơ quan, tổ chức, doanh nghiệp tại</w:t>
      </w:r>
      <w:r w:rsidR="00147EB2" w:rsidRPr="0051113D">
        <w:rPr>
          <w:rFonts w:cs="Times New Roman"/>
          <w:szCs w:val="28"/>
          <w:lang w:val="vi-VN"/>
        </w:rPr>
        <w:t xml:space="preserve"> khu công nghệ cao</w:t>
      </w:r>
      <w:r w:rsidR="002A24CF" w:rsidRPr="0051113D">
        <w:rPr>
          <w:rFonts w:cs="Times New Roman"/>
          <w:szCs w:val="28"/>
          <w:lang w:val="vi-VN"/>
        </w:rPr>
        <w:t>;</w:t>
      </w:r>
    </w:p>
    <w:p w14:paraId="361E825E" w14:textId="1AE63B97" w:rsidR="00CA6905" w:rsidRPr="0051113D" w:rsidRDefault="00CD1355" w:rsidP="0042283B">
      <w:pPr>
        <w:spacing w:before="120"/>
        <w:ind w:firstLine="720"/>
        <w:rPr>
          <w:rFonts w:cs="Times New Roman"/>
          <w:szCs w:val="28"/>
          <w:lang w:val="vi-VN"/>
        </w:rPr>
      </w:pPr>
      <w:r w:rsidRPr="0051113D">
        <w:rPr>
          <w:rFonts w:cs="Times New Roman"/>
          <w:szCs w:val="28"/>
          <w:lang w:val="vi-VN"/>
        </w:rPr>
        <w:t xml:space="preserve">b) </w:t>
      </w:r>
      <w:r w:rsidR="00650843" w:rsidRPr="0051113D">
        <w:rPr>
          <w:rFonts w:cs="Times New Roman"/>
          <w:szCs w:val="28"/>
          <w:lang w:val="vi-VN"/>
        </w:rPr>
        <w:t xml:space="preserve">Được tuyển dụng làm việc </w:t>
      </w:r>
      <w:r w:rsidR="001728F5" w:rsidRPr="0051113D">
        <w:rPr>
          <w:rFonts w:cs="Times New Roman"/>
          <w:szCs w:val="28"/>
          <w:lang w:val="vi-VN"/>
        </w:rPr>
        <w:t>tại</w:t>
      </w:r>
      <w:r w:rsidR="000B59DC" w:rsidRPr="0051113D">
        <w:rPr>
          <w:rFonts w:cs="Times New Roman"/>
          <w:szCs w:val="28"/>
          <w:lang w:val="vi-VN"/>
        </w:rPr>
        <w:t xml:space="preserve"> </w:t>
      </w:r>
      <w:r w:rsidR="00650843" w:rsidRPr="0051113D">
        <w:rPr>
          <w:rFonts w:cs="Times New Roman"/>
          <w:szCs w:val="28"/>
          <w:lang w:val="vi-VN"/>
        </w:rPr>
        <w:t>cơ quan, tổ chức của Thành phố</w:t>
      </w:r>
      <w:r w:rsidR="0040329D" w:rsidRPr="0051113D">
        <w:rPr>
          <w:rFonts w:cs="Times New Roman"/>
          <w:szCs w:val="28"/>
          <w:lang w:val="vi-VN"/>
        </w:rPr>
        <w:t xml:space="preserve"> tại khu công nghệ cao</w:t>
      </w:r>
      <w:r w:rsidR="002A24CF" w:rsidRPr="0051113D">
        <w:rPr>
          <w:rFonts w:cs="Times New Roman"/>
          <w:szCs w:val="28"/>
          <w:lang w:val="vi-VN"/>
        </w:rPr>
        <w:t>;</w:t>
      </w:r>
    </w:p>
    <w:p w14:paraId="4EC90329" w14:textId="5B053F3E" w:rsidR="00650843" w:rsidRPr="0051113D" w:rsidRDefault="00CD1355" w:rsidP="0042283B">
      <w:pPr>
        <w:spacing w:before="120"/>
        <w:ind w:firstLine="720"/>
        <w:rPr>
          <w:rFonts w:cs="Times New Roman"/>
          <w:szCs w:val="28"/>
          <w:lang w:val="vi-VN"/>
        </w:rPr>
      </w:pPr>
      <w:r w:rsidRPr="0051113D">
        <w:rPr>
          <w:rFonts w:cs="Times New Roman"/>
          <w:szCs w:val="28"/>
          <w:lang w:val="vi-VN"/>
        </w:rPr>
        <w:t>c)</w:t>
      </w:r>
      <w:r w:rsidR="00E8649B" w:rsidRPr="0051113D">
        <w:rPr>
          <w:rFonts w:cs="Times New Roman"/>
          <w:szCs w:val="28"/>
          <w:lang w:val="vi-VN"/>
        </w:rPr>
        <w:t xml:space="preserve"> </w:t>
      </w:r>
      <w:r w:rsidR="00650843" w:rsidRPr="0051113D">
        <w:rPr>
          <w:rFonts w:cs="Times New Roman"/>
          <w:szCs w:val="28"/>
          <w:lang w:val="vi-VN"/>
        </w:rPr>
        <w:t>Có hợp đồng</w:t>
      </w:r>
      <w:r w:rsidR="00B54FCA" w:rsidRPr="0051113D">
        <w:rPr>
          <w:rFonts w:cs="Times New Roman"/>
          <w:szCs w:val="28"/>
          <w:lang w:val="vi-VN"/>
        </w:rPr>
        <w:t>, thoả thuận</w:t>
      </w:r>
      <w:r w:rsidR="00650843" w:rsidRPr="0051113D">
        <w:rPr>
          <w:rFonts w:cs="Times New Roman"/>
          <w:szCs w:val="28"/>
          <w:lang w:val="vi-VN"/>
        </w:rPr>
        <w:t xml:space="preserve"> thuê, đặt hàng</w:t>
      </w:r>
      <w:r w:rsidR="00E026B4" w:rsidRPr="0051113D">
        <w:rPr>
          <w:rFonts w:cs="Times New Roman"/>
          <w:szCs w:val="28"/>
          <w:lang w:val="vi-VN"/>
        </w:rPr>
        <w:t>, hợp tác</w:t>
      </w:r>
      <w:r w:rsidR="00F04CBC" w:rsidRPr="0051113D">
        <w:rPr>
          <w:rFonts w:cs="Times New Roman"/>
          <w:szCs w:val="28"/>
          <w:lang w:val="vi-VN"/>
        </w:rPr>
        <w:t xml:space="preserve"> </w:t>
      </w:r>
      <w:r w:rsidR="00F9156D" w:rsidRPr="0051113D">
        <w:rPr>
          <w:rFonts w:cs="Times New Roman"/>
          <w:szCs w:val="28"/>
          <w:lang w:val="vi-VN"/>
        </w:rPr>
        <w:t>triển khai</w:t>
      </w:r>
      <w:r w:rsidR="00D33F6F" w:rsidRPr="0051113D">
        <w:rPr>
          <w:rFonts w:cs="Times New Roman"/>
          <w:szCs w:val="28"/>
          <w:lang w:val="vi-VN"/>
        </w:rPr>
        <w:t xml:space="preserve"> </w:t>
      </w:r>
      <w:r w:rsidR="0099474E" w:rsidRPr="0051113D">
        <w:rPr>
          <w:rFonts w:cs="Times New Roman"/>
          <w:szCs w:val="28"/>
          <w:lang w:val="vi-VN"/>
        </w:rPr>
        <w:t xml:space="preserve">chương trình, </w:t>
      </w:r>
      <w:r w:rsidR="00A94DFF" w:rsidRPr="0051113D">
        <w:rPr>
          <w:rFonts w:cs="Times New Roman"/>
          <w:szCs w:val="28"/>
          <w:lang w:val="vi-VN"/>
        </w:rPr>
        <w:t>đề</w:t>
      </w:r>
      <w:r w:rsidR="0099474E" w:rsidRPr="0051113D">
        <w:rPr>
          <w:rFonts w:cs="Times New Roman"/>
          <w:szCs w:val="28"/>
          <w:lang w:val="vi-VN"/>
        </w:rPr>
        <w:t xml:space="preserve"> án, dự án, nhiệm vụ</w:t>
      </w:r>
      <w:r w:rsidR="00E26CAD" w:rsidRPr="0051113D">
        <w:rPr>
          <w:rFonts w:cs="Times New Roman"/>
          <w:szCs w:val="28"/>
          <w:lang w:val="vi-VN"/>
        </w:rPr>
        <w:t xml:space="preserve"> khoa học</w:t>
      </w:r>
      <w:r w:rsidR="00E436CC" w:rsidRPr="0051113D">
        <w:rPr>
          <w:rFonts w:cs="Times New Roman"/>
          <w:szCs w:val="28"/>
          <w:lang w:val="vi-VN"/>
        </w:rPr>
        <w:t>,</w:t>
      </w:r>
      <w:r w:rsidR="00E26CAD" w:rsidRPr="0051113D">
        <w:rPr>
          <w:rFonts w:cs="Times New Roman"/>
          <w:szCs w:val="28"/>
          <w:lang w:val="vi-VN"/>
        </w:rPr>
        <w:t xml:space="preserve"> công nghệ</w:t>
      </w:r>
      <w:r w:rsidR="00E436CC" w:rsidRPr="0051113D">
        <w:rPr>
          <w:rFonts w:cs="Times New Roman"/>
          <w:szCs w:val="28"/>
          <w:lang w:val="vi-VN"/>
        </w:rPr>
        <w:t xml:space="preserve"> và đổi mới sáng tạo</w:t>
      </w:r>
      <w:r w:rsidR="00F04751" w:rsidRPr="0051113D">
        <w:rPr>
          <w:rFonts w:cs="Times New Roman"/>
          <w:szCs w:val="28"/>
          <w:lang w:val="vi-VN"/>
        </w:rPr>
        <w:t xml:space="preserve"> tại cơ quan, tổ chức, doanh nghiệp</w:t>
      </w:r>
      <w:r w:rsidR="005F330E" w:rsidRPr="0051113D">
        <w:rPr>
          <w:rFonts w:cs="Times New Roman"/>
          <w:szCs w:val="28"/>
          <w:lang w:val="vi-VN"/>
        </w:rPr>
        <w:t xml:space="preserve"> tại khu công nghệ cao</w:t>
      </w:r>
      <w:r w:rsidR="00650843" w:rsidRPr="0051113D">
        <w:rPr>
          <w:rFonts w:cs="Times New Roman"/>
          <w:szCs w:val="28"/>
          <w:lang w:val="vi-VN"/>
        </w:rPr>
        <w:t>.</w:t>
      </w:r>
    </w:p>
    <w:p w14:paraId="7F6F8FE1" w14:textId="77777777" w:rsidR="00CD1355" w:rsidRPr="0051113D" w:rsidRDefault="00CD1355" w:rsidP="0042283B">
      <w:pPr>
        <w:spacing w:before="120"/>
        <w:ind w:firstLine="720"/>
        <w:rPr>
          <w:rFonts w:cs="Times New Roman"/>
          <w:lang w:val="vi-VN"/>
        </w:rPr>
      </w:pPr>
      <w:r w:rsidRPr="0051113D">
        <w:rPr>
          <w:rFonts w:cs="Times New Roman"/>
          <w:lang w:val="vi-VN"/>
        </w:rPr>
        <w:t>2</w:t>
      </w:r>
      <w:r w:rsidR="00780A20" w:rsidRPr="0051113D">
        <w:rPr>
          <w:rFonts w:cs="Times New Roman"/>
          <w:lang w:val="vi-VN"/>
        </w:rPr>
        <w:t>.</w:t>
      </w:r>
      <w:r w:rsidR="00873C3B" w:rsidRPr="0051113D">
        <w:rPr>
          <w:rFonts w:cs="Times New Roman"/>
          <w:lang w:val="vi-VN"/>
        </w:rPr>
        <w:t xml:space="preserve"> </w:t>
      </w:r>
      <w:r w:rsidR="00252452" w:rsidRPr="0051113D">
        <w:rPr>
          <w:rFonts w:cs="Times New Roman"/>
          <w:szCs w:val="28"/>
          <w:lang w:val="vi-VN"/>
        </w:rPr>
        <w:t xml:space="preserve">Đối tượng được cấp </w:t>
      </w:r>
      <w:r w:rsidR="00650843" w:rsidRPr="0051113D">
        <w:rPr>
          <w:rFonts w:cs="Times New Roman"/>
          <w:lang w:val="vi-VN"/>
        </w:rPr>
        <w:t>Thẻ kim cương</w:t>
      </w:r>
      <w:r w:rsidR="00901483" w:rsidRPr="0051113D">
        <w:rPr>
          <w:rFonts w:cs="Times New Roman"/>
          <w:lang w:val="vi-VN"/>
        </w:rPr>
        <w:t xml:space="preserve"> bao gồm:</w:t>
      </w:r>
      <w:r w:rsidR="00650843" w:rsidRPr="0051113D">
        <w:rPr>
          <w:rFonts w:cs="Times New Roman"/>
          <w:lang w:val="vi-VN"/>
        </w:rPr>
        <w:t xml:space="preserve"> </w:t>
      </w:r>
    </w:p>
    <w:p w14:paraId="63A1B28A" w14:textId="50AC10C9" w:rsidR="00780A20" w:rsidRPr="0051113D" w:rsidRDefault="00CD1355" w:rsidP="0042283B">
      <w:pPr>
        <w:spacing w:before="120"/>
        <w:ind w:firstLine="720"/>
        <w:rPr>
          <w:rFonts w:cs="Times New Roman"/>
          <w:szCs w:val="28"/>
          <w:lang w:val="vi-VN"/>
        </w:rPr>
      </w:pPr>
      <w:r w:rsidRPr="0051113D">
        <w:rPr>
          <w:rFonts w:cs="Times New Roman"/>
          <w:szCs w:val="28"/>
          <w:lang w:val="vi-VN"/>
        </w:rPr>
        <w:t>a)</w:t>
      </w:r>
      <w:r w:rsidR="00775A47" w:rsidRPr="0051113D">
        <w:rPr>
          <w:rFonts w:cs="Times New Roman"/>
          <w:szCs w:val="28"/>
          <w:lang w:val="vi-VN"/>
        </w:rPr>
        <w:t xml:space="preserve"> </w:t>
      </w:r>
      <w:r w:rsidR="00806C07" w:rsidRPr="0051113D">
        <w:rPr>
          <w:rFonts w:cs="Times New Roman"/>
          <w:szCs w:val="28"/>
          <w:lang w:val="vi-VN"/>
        </w:rPr>
        <w:t xml:space="preserve">Tổng công trình sư về khoa học, công nghệ, đổi mới sáng tạo </w:t>
      </w:r>
      <w:r w:rsidR="00FD6720" w:rsidRPr="0051113D">
        <w:rPr>
          <w:rFonts w:cs="Times New Roman"/>
          <w:szCs w:val="28"/>
          <w:lang w:val="vi-VN"/>
        </w:rPr>
        <w:t>đáp ứng điều kiện quy định tại khoản 1 Điều này và đáp ứng quy định</w:t>
      </w:r>
      <w:r w:rsidR="00C05708" w:rsidRPr="0051113D">
        <w:rPr>
          <w:rFonts w:cs="Times New Roman"/>
          <w:szCs w:val="28"/>
          <w:lang w:val="vi-VN"/>
        </w:rPr>
        <w:t xml:space="preserve"> </w:t>
      </w:r>
      <w:r w:rsidR="005A63D0" w:rsidRPr="0051113D">
        <w:rPr>
          <w:rFonts w:cs="Times New Roman"/>
          <w:szCs w:val="28"/>
          <w:lang w:val="vi-VN"/>
        </w:rPr>
        <w:t xml:space="preserve">tại Điều </w:t>
      </w:r>
      <w:r w:rsidR="00185803" w:rsidRPr="0051113D">
        <w:rPr>
          <w:rFonts w:cs="Times New Roman"/>
          <w:szCs w:val="28"/>
          <w:lang w:val="vi-VN"/>
        </w:rPr>
        <w:t>6 hoặc Điều 7</w:t>
      </w:r>
      <w:r w:rsidR="005A63D0" w:rsidRPr="0051113D">
        <w:rPr>
          <w:rFonts w:cs="Times New Roman"/>
          <w:szCs w:val="28"/>
          <w:lang w:val="vi-VN"/>
        </w:rPr>
        <w:t xml:space="preserve"> </w:t>
      </w:r>
      <w:r w:rsidR="00185803" w:rsidRPr="0051113D">
        <w:rPr>
          <w:rFonts w:cs="Times New Roman"/>
          <w:szCs w:val="28"/>
          <w:lang w:val="vi-VN"/>
        </w:rPr>
        <w:t xml:space="preserve">Nghị định số </w:t>
      </w:r>
      <w:r w:rsidR="00AD2FE2" w:rsidRPr="0051113D">
        <w:rPr>
          <w:rFonts w:cs="Times New Roman"/>
          <w:szCs w:val="28"/>
          <w:lang w:val="vi-VN"/>
        </w:rPr>
        <w:t>231/2025/NĐ-CP ngày</w:t>
      </w:r>
      <w:r w:rsidR="00251FBD" w:rsidRPr="0051113D">
        <w:rPr>
          <w:rFonts w:cs="Times New Roman"/>
          <w:szCs w:val="28"/>
          <w:lang w:val="vi-VN"/>
        </w:rPr>
        <w:t xml:space="preserve"> 2</w:t>
      </w:r>
      <w:r w:rsidR="00AD2FE2" w:rsidRPr="0051113D">
        <w:rPr>
          <w:rFonts w:cs="Times New Roman"/>
          <w:szCs w:val="28"/>
          <w:lang w:val="vi-VN"/>
        </w:rPr>
        <w:t>6</w:t>
      </w:r>
      <w:r w:rsidR="00251FBD" w:rsidRPr="0051113D">
        <w:rPr>
          <w:rFonts w:cs="Times New Roman"/>
          <w:szCs w:val="28"/>
          <w:lang w:val="vi-VN"/>
        </w:rPr>
        <w:t>/</w:t>
      </w:r>
      <w:r w:rsidR="00AD2FE2" w:rsidRPr="0051113D">
        <w:rPr>
          <w:rFonts w:cs="Times New Roman"/>
          <w:szCs w:val="28"/>
          <w:lang w:val="vi-VN"/>
        </w:rPr>
        <w:t>8</w:t>
      </w:r>
      <w:r w:rsidR="00251FBD" w:rsidRPr="0051113D">
        <w:rPr>
          <w:rFonts w:cs="Times New Roman"/>
          <w:szCs w:val="28"/>
          <w:lang w:val="vi-VN"/>
        </w:rPr>
        <w:t>/2025</w:t>
      </w:r>
      <w:r w:rsidR="00AD2FE2" w:rsidRPr="0051113D">
        <w:rPr>
          <w:rFonts w:cs="Times New Roman"/>
          <w:szCs w:val="28"/>
          <w:lang w:val="vi-VN"/>
        </w:rPr>
        <w:t xml:space="preserve"> của Chính phủ quy định về tuyển chọn, sử dụng tổng công trình sư, kiến trúc sư trưởng về khoa học, công nghệ, đổi mới sáng tạo và chuyển đổi số quốc gia</w:t>
      </w:r>
      <w:r w:rsidR="002A24CF" w:rsidRPr="0051113D">
        <w:rPr>
          <w:rFonts w:cs="Times New Roman"/>
          <w:szCs w:val="28"/>
          <w:lang w:val="vi-VN"/>
        </w:rPr>
        <w:t>;</w:t>
      </w:r>
    </w:p>
    <w:p w14:paraId="541B7433" w14:textId="335DF682" w:rsidR="00FD5FF4" w:rsidRPr="0051113D" w:rsidRDefault="00FF3D08" w:rsidP="0042283B">
      <w:pPr>
        <w:spacing w:before="120"/>
        <w:ind w:firstLine="720"/>
        <w:rPr>
          <w:rFonts w:cs="Times New Roman"/>
          <w:szCs w:val="28"/>
          <w:lang w:val="vi-VN"/>
        </w:rPr>
      </w:pPr>
      <w:r w:rsidRPr="0051113D">
        <w:rPr>
          <w:rFonts w:cs="Times New Roman"/>
          <w:szCs w:val="28"/>
          <w:lang w:val="vi-VN"/>
        </w:rPr>
        <w:t>b</w:t>
      </w:r>
      <w:r w:rsidR="00FD5FF4" w:rsidRPr="0051113D">
        <w:rPr>
          <w:rFonts w:cs="Times New Roman"/>
          <w:szCs w:val="28"/>
          <w:lang w:val="vi-VN"/>
        </w:rPr>
        <w:t xml:space="preserve">) </w:t>
      </w:r>
      <w:r w:rsidR="009946B4" w:rsidRPr="0051113D">
        <w:rPr>
          <w:rFonts w:cs="Times New Roman"/>
          <w:szCs w:val="28"/>
          <w:lang w:val="vi-VN"/>
        </w:rPr>
        <w:t xml:space="preserve">Kiến trúc sư </w:t>
      </w:r>
      <w:r w:rsidRPr="0051113D">
        <w:rPr>
          <w:rFonts w:cs="Times New Roman"/>
          <w:szCs w:val="28"/>
          <w:lang w:val="vi-VN"/>
        </w:rPr>
        <w:t>trưởng</w:t>
      </w:r>
      <w:r w:rsidR="00FD5FF4" w:rsidRPr="0051113D">
        <w:rPr>
          <w:rFonts w:cs="Times New Roman"/>
          <w:szCs w:val="28"/>
          <w:lang w:val="vi-VN"/>
        </w:rPr>
        <w:t xml:space="preserve"> về khoa học, công nghệ, đổi mới sáng tạo đáp ứng điều kiện quy định tại khoản 1 Điều này và đáp ứng quy định tại Điều </w:t>
      </w:r>
      <w:r w:rsidRPr="0051113D">
        <w:rPr>
          <w:rFonts w:cs="Times New Roman"/>
          <w:szCs w:val="28"/>
          <w:lang w:val="vi-VN"/>
        </w:rPr>
        <w:t>8</w:t>
      </w:r>
      <w:r w:rsidR="00FD5FF4" w:rsidRPr="0051113D">
        <w:rPr>
          <w:rFonts w:cs="Times New Roman"/>
          <w:szCs w:val="28"/>
          <w:lang w:val="vi-VN"/>
        </w:rPr>
        <w:t xml:space="preserve"> hoặc Điều </w:t>
      </w:r>
      <w:r w:rsidRPr="0051113D">
        <w:rPr>
          <w:rFonts w:cs="Times New Roman"/>
          <w:szCs w:val="28"/>
          <w:lang w:val="vi-VN"/>
        </w:rPr>
        <w:t>9</w:t>
      </w:r>
      <w:r w:rsidR="00FD5FF4" w:rsidRPr="0051113D">
        <w:rPr>
          <w:rFonts w:cs="Times New Roman"/>
          <w:szCs w:val="28"/>
          <w:lang w:val="vi-VN"/>
        </w:rPr>
        <w:t xml:space="preserve"> Nghị định số 231/2025/NĐ-CP ngày 26/8/2025 của Chính phủ quy định về tuyển chọn, sử dụng tổng công trình sư, kiến trúc sư trưởng về khoa học, công nghệ, đổi mới sáng tạo và chuyển đổi số quốc gia;</w:t>
      </w:r>
    </w:p>
    <w:p w14:paraId="0DF96E12" w14:textId="1D9FF637" w:rsidR="00775A47" w:rsidRPr="0051113D" w:rsidRDefault="00FF3D08" w:rsidP="0042283B">
      <w:pPr>
        <w:spacing w:before="120"/>
        <w:ind w:firstLine="720"/>
        <w:rPr>
          <w:rFonts w:cs="Times New Roman"/>
          <w:szCs w:val="28"/>
          <w:lang w:val="vi-VN"/>
        </w:rPr>
      </w:pPr>
      <w:r w:rsidRPr="0051113D">
        <w:rPr>
          <w:rFonts w:cs="Times New Roman"/>
          <w:szCs w:val="28"/>
          <w:lang w:val="vi-VN"/>
        </w:rPr>
        <w:t>c</w:t>
      </w:r>
      <w:r w:rsidR="00CD1355" w:rsidRPr="0051113D">
        <w:rPr>
          <w:rFonts w:cs="Times New Roman"/>
          <w:szCs w:val="28"/>
          <w:lang w:val="vi-VN"/>
        </w:rPr>
        <w:t>)</w:t>
      </w:r>
      <w:r w:rsidR="00775A47" w:rsidRPr="0051113D">
        <w:rPr>
          <w:rFonts w:cs="Times New Roman"/>
          <w:szCs w:val="28"/>
          <w:lang w:val="vi-VN"/>
        </w:rPr>
        <w:t xml:space="preserve"> Nhân tài </w:t>
      </w:r>
      <w:r w:rsidR="00363993" w:rsidRPr="0051113D">
        <w:rPr>
          <w:rFonts w:cs="Times New Roman"/>
          <w:szCs w:val="28"/>
          <w:lang w:val="vi-VN"/>
        </w:rPr>
        <w:t>về</w:t>
      </w:r>
      <w:r w:rsidR="00775A47" w:rsidRPr="0051113D">
        <w:rPr>
          <w:rFonts w:cs="Times New Roman"/>
          <w:szCs w:val="28"/>
          <w:lang w:val="vi-VN"/>
        </w:rPr>
        <w:t xml:space="preserve"> khoa học công nghệ và đổi mới sáng tạo</w:t>
      </w:r>
      <w:r w:rsidR="00F04DB1" w:rsidRPr="0051113D">
        <w:rPr>
          <w:rFonts w:cs="Times New Roman"/>
          <w:szCs w:val="28"/>
          <w:lang w:val="vi-VN"/>
        </w:rPr>
        <w:t xml:space="preserve"> </w:t>
      </w:r>
      <w:r w:rsidR="00491DCB" w:rsidRPr="0051113D">
        <w:rPr>
          <w:rFonts w:cs="Times New Roman"/>
          <w:szCs w:val="28"/>
          <w:lang w:val="vi-VN"/>
        </w:rPr>
        <w:t>đáp ứng đ</w:t>
      </w:r>
      <w:r w:rsidR="00633D59" w:rsidRPr="0051113D">
        <w:rPr>
          <w:rFonts w:cs="Times New Roman"/>
          <w:szCs w:val="28"/>
          <w:lang w:val="vi-VN"/>
        </w:rPr>
        <w:t xml:space="preserve">iều kiện </w:t>
      </w:r>
      <w:r w:rsidR="006900E3" w:rsidRPr="0051113D">
        <w:rPr>
          <w:rFonts w:cs="Times New Roman"/>
          <w:szCs w:val="28"/>
          <w:lang w:val="vi-VN"/>
        </w:rPr>
        <w:t xml:space="preserve">quy định tại </w:t>
      </w:r>
      <w:r w:rsidR="00741CC0" w:rsidRPr="0051113D">
        <w:rPr>
          <w:rFonts w:cs="Times New Roman"/>
          <w:szCs w:val="28"/>
          <w:lang w:val="vi-VN"/>
        </w:rPr>
        <w:t>khoản 1</w:t>
      </w:r>
      <w:r w:rsidR="00FD6720" w:rsidRPr="0051113D">
        <w:rPr>
          <w:rFonts w:cs="Times New Roman"/>
          <w:szCs w:val="28"/>
          <w:lang w:val="vi-VN"/>
        </w:rPr>
        <w:t xml:space="preserve"> </w:t>
      </w:r>
      <w:r w:rsidR="006900E3" w:rsidRPr="0051113D">
        <w:rPr>
          <w:rFonts w:cs="Times New Roman"/>
          <w:szCs w:val="28"/>
          <w:lang w:val="vi-VN"/>
        </w:rPr>
        <w:t xml:space="preserve">Điều này và đáp ứng </w:t>
      </w:r>
      <w:r w:rsidR="00F04DB1" w:rsidRPr="0051113D">
        <w:rPr>
          <w:rFonts w:cs="Times New Roman"/>
          <w:szCs w:val="28"/>
          <w:lang w:val="vi-VN"/>
        </w:rPr>
        <w:t xml:space="preserve">quy định tại Điều 43 Nghị định số </w:t>
      </w:r>
      <w:r w:rsidR="00363993" w:rsidRPr="0051113D">
        <w:rPr>
          <w:rFonts w:cs="Times New Roman"/>
          <w:szCs w:val="28"/>
          <w:highlight w:val="yellow"/>
          <w:lang w:val="vi-VN"/>
        </w:rPr>
        <w:t>…</w:t>
      </w:r>
      <w:r w:rsidR="00F04DB1" w:rsidRPr="0051113D">
        <w:rPr>
          <w:rFonts w:cs="Times New Roman"/>
          <w:szCs w:val="28"/>
          <w:lang w:val="vi-VN"/>
        </w:rPr>
        <w:t xml:space="preserve">/2025/NĐ-CP </w:t>
      </w:r>
      <w:r w:rsidR="00D4435E" w:rsidRPr="0051113D">
        <w:rPr>
          <w:rFonts w:cs="Times New Roman"/>
          <w:szCs w:val="28"/>
          <w:lang w:val="vi-VN"/>
        </w:rPr>
        <w:t xml:space="preserve">ngày </w:t>
      </w:r>
      <w:r w:rsidR="00363993" w:rsidRPr="0051113D">
        <w:rPr>
          <w:rFonts w:cs="Times New Roman"/>
          <w:szCs w:val="28"/>
          <w:highlight w:val="yellow"/>
          <w:lang w:val="vi-VN"/>
        </w:rPr>
        <w:t>…</w:t>
      </w:r>
      <w:r w:rsidR="00363993" w:rsidRPr="0051113D">
        <w:rPr>
          <w:rFonts w:cs="Times New Roman"/>
          <w:szCs w:val="28"/>
          <w:lang w:val="vi-VN"/>
        </w:rPr>
        <w:t xml:space="preserve"> </w:t>
      </w:r>
      <w:r w:rsidR="00D4435E" w:rsidRPr="0051113D">
        <w:rPr>
          <w:rFonts w:cs="Times New Roman"/>
          <w:szCs w:val="28"/>
          <w:lang w:val="vi-VN"/>
        </w:rPr>
        <w:t xml:space="preserve">tháng </w:t>
      </w:r>
      <w:r w:rsidR="00363993" w:rsidRPr="0051113D">
        <w:rPr>
          <w:rFonts w:cs="Times New Roman"/>
          <w:szCs w:val="28"/>
          <w:highlight w:val="yellow"/>
          <w:lang w:val="vi-VN"/>
        </w:rPr>
        <w:t>…</w:t>
      </w:r>
      <w:r w:rsidR="00D4435E" w:rsidRPr="0051113D">
        <w:rPr>
          <w:rFonts w:cs="Times New Roman"/>
          <w:szCs w:val="28"/>
          <w:lang w:val="vi-VN"/>
        </w:rPr>
        <w:t xml:space="preserve"> năm 2025 của Chính phủ quy định</w:t>
      </w:r>
      <w:r w:rsidR="003A2EC9" w:rsidRPr="0051113D">
        <w:rPr>
          <w:lang w:val="vi-VN"/>
        </w:rPr>
        <w:t xml:space="preserve"> </w:t>
      </w:r>
      <w:r w:rsidR="003A2EC9" w:rsidRPr="0051113D">
        <w:rPr>
          <w:rFonts w:cs="Times New Roman"/>
          <w:szCs w:val="28"/>
          <w:lang w:val="vi-VN"/>
        </w:rPr>
        <w:t xml:space="preserve">chi tiết và hướng dẫn một số điều của Luật Khoa học, công nghệ và đổi mới sáng tạo về tổ </w:t>
      </w:r>
      <w:r w:rsidR="003A2EC9" w:rsidRPr="0051113D">
        <w:rPr>
          <w:rFonts w:cs="Times New Roman"/>
          <w:szCs w:val="28"/>
          <w:lang w:val="vi-VN"/>
        </w:rPr>
        <w:lastRenderedPageBreak/>
        <w:t>chức khoa học và công nghệ công lập, nhân lực, nhân tài và giải thưởng trong lĩnh vực khoa học, công nghệ và đổi mới sáng tạo</w:t>
      </w:r>
      <w:r w:rsidR="006414E0" w:rsidRPr="0051113D">
        <w:rPr>
          <w:rFonts w:cs="Times New Roman"/>
          <w:szCs w:val="28"/>
          <w:lang w:val="vi-VN"/>
        </w:rPr>
        <w:t>.</w:t>
      </w:r>
    </w:p>
    <w:p w14:paraId="59B865B6" w14:textId="2E7FE98F" w:rsidR="00A66A0F" w:rsidRPr="0051113D" w:rsidRDefault="00CD1355" w:rsidP="0042283B">
      <w:pPr>
        <w:spacing w:before="120"/>
        <w:ind w:firstLine="720"/>
        <w:rPr>
          <w:rFonts w:cs="Times New Roman"/>
          <w:szCs w:val="28"/>
          <w:lang w:val="vi-VN"/>
        </w:rPr>
      </w:pPr>
      <w:r w:rsidRPr="0051113D">
        <w:rPr>
          <w:rFonts w:cs="Times New Roman"/>
          <w:lang w:val="vi-VN"/>
        </w:rPr>
        <w:t>3</w:t>
      </w:r>
      <w:r w:rsidR="00A66A0F" w:rsidRPr="0051113D">
        <w:rPr>
          <w:rFonts w:cs="Times New Roman"/>
          <w:lang w:val="vi-VN"/>
        </w:rPr>
        <w:t xml:space="preserve">. </w:t>
      </w:r>
      <w:r w:rsidR="00A66A0F" w:rsidRPr="0051113D">
        <w:rPr>
          <w:rFonts w:cs="Times New Roman"/>
          <w:szCs w:val="28"/>
          <w:lang w:val="vi-VN"/>
        </w:rPr>
        <w:t xml:space="preserve">Đối tượng được cấp </w:t>
      </w:r>
      <w:r w:rsidR="00A66A0F" w:rsidRPr="0051113D">
        <w:rPr>
          <w:rFonts w:cs="Times New Roman"/>
          <w:lang w:val="vi-VN"/>
        </w:rPr>
        <w:t xml:space="preserve">Thẻ </w:t>
      </w:r>
      <w:r w:rsidR="00DF4653" w:rsidRPr="0051113D">
        <w:rPr>
          <w:rFonts w:cs="Times New Roman"/>
          <w:lang w:val="vi-VN"/>
        </w:rPr>
        <w:t xml:space="preserve">vàng </w:t>
      </w:r>
      <w:r w:rsidR="00A66A0F" w:rsidRPr="0051113D">
        <w:rPr>
          <w:rFonts w:cs="Times New Roman"/>
          <w:lang w:val="vi-VN"/>
        </w:rPr>
        <w:t xml:space="preserve">bao gồm: </w:t>
      </w:r>
    </w:p>
    <w:p w14:paraId="77701B3A" w14:textId="42BD7BB2" w:rsidR="00FF3D08" w:rsidRPr="0051113D" w:rsidRDefault="00FF3D08" w:rsidP="0042283B">
      <w:pPr>
        <w:spacing w:before="120"/>
        <w:ind w:firstLine="720"/>
        <w:rPr>
          <w:rFonts w:cs="Times New Roman"/>
          <w:szCs w:val="28"/>
          <w:lang w:val="vi-VN"/>
        </w:rPr>
      </w:pPr>
      <w:r w:rsidRPr="0051113D">
        <w:rPr>
          <w:rFonts w:cs="Times New Roman"/>
          <w:szCs w:val="28"/>
          <w:lang w:val="vi-VN"/>
        </w:rPr>
        <w:t>a) Kiến trúc sư trưởng về khoa học, công nghệ, đổi mới sáng tạo đáp ứng điều kiện quy định tại khoản 1 Điều này và đáp ứng quy định tại Điều 10 Nghị định số 231/2025/NĐ-CP ngày 26/8/2025 của Chính phủ quy định về tuyển chọn, sử dụng tổng công trình sư, kiến trúc sư trưởng về khoa học, công nghệ, đổi mới sáng tạo và chuyển đổi số quốc gia;</w:t>
      </w:r>
    </w:p>
    <w:p w14:paraId="2C734DE0" w14:textId="3A68F215" w:rsidR="00F976EE" w:rsidRPr="0051113D" w:rsidRDefault="00424DFC" w:rsidP="0042283B">
      <w:pPr>
        <w:shd w:val="clear" w:color="auto" w:fill="FFFFFF"/>
        <w:spacing w:before="120"/>
        <w:ind w:firstLine="709"/>
        <w:rPr>
          <w:rFonts w:cs="Times New Roman"/>
          <w:szCs w:val="28"/>
          <w:lang w:val="vi-VN"/>
        </w:rPr>
      </w:pPr>
      <w:r w:rsidRPr="0051113D">
        <w:rPr>
          <w:szCs w:val="28"/>
          <w:lang w:val="vi-VN"/>
        </w:rPr>
        <w:t>b</w:t>
      </w:r>
      <w:r w:rsidR="00CD1355" w:rsidRPr="0051113D">
        <w:rPr>
          <w:szCs w:val="28"/>
          <w:lang w:val="vi-VN"/>
        </w:rPr>
        <w:t>)</w:t>
      </w:r>
      <w:r w:rsidR="00382D10" w:rsidRPr="0051113D">
        <w:rPr>
          <w:szCs w:val="28"/>
          <w:lang w:val="vi-VN"/>
        </w:rPr>
        <w:t xml:space="preserve"> Nhà khoa học trẻ tài năng</w:t>
      </w:r>
      <w:r w:rsidR="00B81733" w:rsidRPr="0051113D">
        <w:rPr>
          <w:szCs w:val="28"/>
          <w:lang w:val="vi-VN"/>
        </w:rPr>
        <w:t>, kỹ sư trẻ tài năng</w:t>
      </w:r>
      <w:r w:rsidR="006414E0" w:rsidRPr="0051113D">
        <w:rPr>
          <w:szCs w:val="28"/>
          <w:lang w:val="vi-VN"/>
        </w:rPr>
        <w:t xml:space="preserve"> </w:t>
      </w:r>
      <w:r w:rsidR="006414E0" w:rsidRPr="0051113D">
        <w:rPr>
          <w:rFonts w:cs="Times New Roman"/>
          <w:szCs w:val="28"/>
          <w:lang w:val="vi-VN"/>
        </w:rPr>
        <w:t xml:space="preserve">đáp ứng điều kiện quy định tại </w:t>
      </w:r>
      <w:r w:rsidR="00741CC0" w:rsidRPr="0051113D">
        <w:rPr>
          <w:rFonts w:cs="Times New Roman"/>
          <w:szCs w:val="28"/>
          <w:lang w:val="vi-VN"/>
        </w:rPr>
        <w:t xml:space="preserve">khoản 1 </w:t>
      </w:r>
      <w:r w:rsidR="006414E0" w:rsidRPr="0051113D">
        <w:rPr>
          <w:rFonts w:cs="Times New Roman"/>
          <w:szCs w:val="28"/>
          <w:lang w:val="vi-VN"/>
        </w:rPr>
        <w:t xml:space="preserve">Điều này và đáp ứng quy định tại Điều 40 </w:t>
      </w:r>
      <w:r w:rsidR="00601587" w:rsidRPr="0051113D">
        <w:rPr>
          <w:rFonts w:cs="Times New Roman"/>
          <w:szCs w:val="28"/>
          <w:lang w:val="vi-VN"/>
        </w:rPr>
        <w:t xml:space="preserve">Nghị định số </w:t>
      </w:r>
      <w:r w:rsidR="00601587" w:rsidRPr="0051113D">
        <w:rPr>
          <w:rFonts w:cs="Times New Roman"/>
          <w:szCs w:val="28"/>
          <w:highlight w:val="yellow"/>
          <w:lang w:val="vi-VN"/>
        </w:rPr>
        <w:t>…</w:t>
      </w:r>
      <w:r w:rsidR="00601587" w:rsidRPr="0051113D">
        <w:rPr>
          <w:rFonts w:cs="Times New Roman"/>
          <w:szCs w:val="28"/>
          <w:lang w:val="vi-VN"/>
        </w:rPr>
        <w:t xml:space="preserve">/2025/NĐ-CP ngày </w:t>
      </w:r>
      <w:r w:rsidR="00601587" w:rsidRPr="0051113D">
        <w:rPr>
          <w:rFonts w:cs="Times New Roman"/>
          <w:szCs w:val="28"/>
          <w:highlight w:val="yellow"/>
          <w:lang w:val="vi-VN"/>
        </w:rPr>
        <w:t>…</w:t>
      </w:r>
      <w:r w:rsidR="00601587" w:rsidRPr="0051113D">
        <w:rPr>
          <w:rFonts w:cs="Times New Roman"/>
          <w:szCs w:val="28"/>
          <w:lang w:val="vi-VN"/>
        </w:rPr>
        <w:t xml:space="preserve"> tháng </w:t>
      </w:r>
      <w:r w:rsidR="00601587" w:rsidRPr="0051113D">
        <w:rPr>
          <w:rFonts w:cs="Times New Roman"/>
          <w:szCs w:val="28"/>
          <w:highlight w:val="yellow"/>
          <w:lang w:val="vi-VN"/>
        </w:rPr>
        <w:t>…</w:t>
      </w:r>
      <w:r w:rsidR="00601587" w:rsidRPr="0051113D">
        <w:rPr>
          <w:rFonts w:cs="Times New Roman"/>
          <w:szCs w:val="28"/>
          <w:lang w:val="vi-VN"/>
        </w:rPr>
        <w:t xml:space="preserve"> năm 2025 của Chính phủ quy định chi tiết và hướng dẫn một số điều của Luật Khoa học, công nghệ và đổi mới sáng tạo về tổ chức khoa học và công nghệ công lập, nhân lực, nhân tài và giải thưởng trong lĩnh vực khoa học, công nghệ và đổi mới sáng tạo</w:t>
      </w:r>
      <w:r w:rsidRPr="0051113D">
        <w:rPr>
          <w:rFonts w:cs="Times New Roman"/>
          <w:szCs w:val="28"/>
          <w:lang w:val="vi-VN"/>
        </w:rPr>
        <w:t>;</w:t>
      </w:r>
    </w:p>
    <w:p w14:paraId="21CE4745" w14:textId="15E6C641" w:rsidR="00E062DE" w:rsidRPr="0051113D" w:rsidRDefault="00424DFC" w:rsidP="0042283B">
      <w:pPr>
        <w:spacing w:before="120"/>
        <w:ind w:firstLine="720"/>
        <w:rPr>
          <w:rFonts w:cs="Times New Roman"/>
          <w:szCs w:val="28"/>
          <w:lang w:val="vi-VN"/>
        </w:rPr>
      </w:pPr>
      <w:r w:rsidRPr="0051113D">
        <w:rPr>
          <w:rFonts w:cs="Times New Roman"/>
          <w:szCs w:val="28"/>
          <w:lang w:val="vi-VN"/>
        </w:rPr>
        <w:t>c</w:t>
      </w:r>
      <w:r w:rsidR="00E062DE" w:rsidRPr="0051113D">
        <w:rPr>
          <w:rFonts w:cs="Times New Roman"/>
          <w:szCs w:val="28"/>
          <w:lang w:val="vi-VN"/>
        </w:rPr>
        <w:t xml:space="preserve">) Nhà quản lý, nhà quản trị doanh nghiệp đáp ứng điều kiện quy định tại Điều này và quy định tại điểm c khoản 3 Điều 4 Nghị định 179/2024/NĐ-CP ngày 31 tháng 12 năm 2024 của Chính Phủ quy định chính sách thu hút, trọng dụng người có tài năng làm việc trong cơ quan, tổ chức, đơn vị của </w:t>
      </w:r>
      <w:r w:rsidR="00C05708" w:rsidRPr="0051113D">
        <w:rPr>
          <w:rFonts w:cs="Times New Roman"/>
          <w:szCs w:val="28"/>
          <w:lang w:val="vi-VN"/>
        </w:rPr>
        <w:t>Đ</w:t>
      </w:r>
      <w:r w:rsidR="00E062DE" w:rsidRPr="0051113D">
        <w:rPr>
          <w:rFonts w:cs="Times New Roman"/>
          <w:szCs w:val="28"/>
          <w:lang w:val="vi-VN"/>
        </w:rPr>
        <w:t xml:space="preserve">ảng cộng sản Việt Nam, </w:t>
      </w:r>
      <w:r w:rsidR="00C05708" w:rsidRPr="0051113D">
        <w:rPr>
          <w:rFonts w:cs="Times New Roman"/>
          <w:szCs w:val="28"/>
          <w:lang w:val="vi-VN"/>
        </w:rPr>
        <w:t>N</w:t>
      </w:r>
      <w:r w:rsidR="00E062DE" w:rsidRPr="0051113D">
        <w:rPr>
          <w:rFonts w:cs="Times New Roman"/>
          <w:szCs w:val="28"/>
          <w:lang w:val="vi-VN"/>
        </w:rPr>
        <w:t xml:space="preserve">hà nước, </w:t>
      </w:r>
      <w:r w:rsidR="00C05708" w:rsidRPr="0051113D">
        <w:rPr>
          <w:rFonts w:cs="Times New Roman"/>
          <w:szCs w:val="28"/>
          <w:lang w:val="vi-VN"/>
        </w:rPr>
        <w:t>M</w:t>
      </w:r>
      <w:r w:rsidR="00E062DE" w:rsidRPr="0051113D">
        <w:rPr>
          <w:rFonts w:cs="Times New Roman"/>
          <w:szCs w:val="28"/>
          <w:lang w:val="vi-VN"/>
        </w:rPr>
        <w:t>ặt trận tổ quốc Việt Nam và các tổ chức chính trị - xã hội.</w:t>
      </w:r>
    </w:p>
    <w:p w14:paraId="3812CFDB" w14:textId="11FA1741" w:rsidR="00DF4653" w:rsidRPr="0051113D" w:rsidRDefault="00CD1355" w:rsidP="0042283B">
      <w:pPr>
        <w:spacing w:before="120"/>
        <w:ind w:firstLine="720"/>
        <w:rPr>
          <w:rFonts w:cs="Times New Roman"/>
          <w:szCs w:val="28"/>
          <w:lang w:val="vi-VN"/>
        </w:rPr>
      </w:pPr>
      <w:r w:rsidRPr="0051113D">
        <w:rPr>
          <w:rFonts w:cs="Times New Roman"/>
          <w:lang w:val="vi-VN"/>
        </w:rPr>
        <w:t>4.</w:t>
      </w:r>
      <w:r w:rsidR="00DF4653" w:rsidRPr="0051113D">
        <w:rPr>
          <w:rFonts w:cs="Times New Roman"/>
          <w:lang w:val="vi-VN"/>
        </w:rPr>
        <w:t xml:space="preserve"> </w:t>
      </w:r>
      <w:r w:rsidR="00DF4653" w:rsidRPr="0051113D">
        <w:rPr>
          <w:rFonts w:cs="Times New Roman"/>
          <w:szCs w:val="28"/>
          <w:lang w:val="vi-VN"/>
        </w:rPr>
        <w:t xml:space="preserve">Đối tượng được cấp </w:t>
      </w:r>
      <w:r w:rsidR="00DF4653" w:rsidRPr="0051113D">
        <w:rPr>
          <w:rFonts w:cs="Times New Roman"/>
          <w:lang w:val="vi-VN"/>
        </w:rPr>
        <w:t xml:space="preserve">Thẻ bạc bao gồm: </w:t>
      </w:r>
    </w:p>
    <w:p w14:paraId="0107F8F8" w14:textId="51506E00" w:rsidR="00986123" w:rsidRPr="0051113D" w:rsidRDefault="00CD1355" w:rsidP="0042283B">
      <w:pPr>
        <w:spacing w:before="120"/>
        <w:ind w:firstLine="720"/>
        <w:rPr>
          <w:rFonts w:cs="Times New Roman"/>
          <w:szCs w:val="28"/>
          <w:lang w:val="vi-VN"/>
        </w:rPr>
      </w:pPr>
      <w:r w:rsidRPr="0051113D">
        <w:rPr>
          <w:rFonts w:cs="Times New Roman"/>
          <w:szCs w:val="28"/>
          <w:lang w:val="vi-VN"/>
        </w:rPr>
        <w:t>a)</w:t>
      </w:r>
      <w:r w:rsidR="00986123" w:rsidRPr="0051113D">
        <w:rPr>
          <w:rFonts w:cs="Times New Roman"/>
          <w:szCs w:val="28"/>
          <w:lang w:val="vi-VN"/>
        </w:rPr>
        <w:t xml:space="preserve"> Sinh viên tốt nghiệp xuất sắc</w:t>
      </w:r>
      <w:r w:rsidRPr="0051113D">
        <w:rPr>
          <w:rFonts w:cs="Times New Roman"/>
          <w:szCs w:val="28"/>
          <w:lang w:val="vi-VN"/>
        </w:rPr>
        <w:t xml:space="preserve"> đáp ứng điều kiện quy định tại </w:t>
      </w:r>
      <w:r w:rsidR="00741CC0" w:rsidRPr="0051113D">
        <w:rPr>
          <w:rFonts w:cs="Times New Roman"/>
          <w:szCs w:val="28"/>
          <w:lang w:val="vi-VN"/>
        </w:rPr>
        <w:t xml:space="preserve">khoản 1 </w:t>
      </w:r>
      <w:r w:rsidRPr="0051113D">
        <w:rPr>
          <w:rFonts w:cs="Times New Roman"/>
          <w:szCs w:val="28"/>
          <w:lang w:val="vi-VN"/>
        </w:rPr>
        <w:t xml:space="preserve">Điều này và quy định tại khoản </w:t>
      </w:r>
      <w:r w:rsidR="006B4AC0" w:rsidRPr="0051113D">
        <w:rPr>
          <w:rFonts w:cs="Times New Roman"/>
          <w:szCs w:val="28"/>
          <w:lang w:val="vi-VN"/>
        </w:rPr>
        <w:t>2</w:t>
      </w:r>
      <w:r w:rsidRPr="0051113D">
        <w:rPr>
          <w:rFonts w:cs="Times New Roman"/>
          <w:szCs w:val="28"/>
          <w:lang w:val="vi-VN"/>
        </w:rPr>
        <w:t xml:space="preserve"> Điều 4 Nghị định 179/2024/NĐ-CP ngày 31 tháng 12 năm 2024 của Chính Phủ quy định chính sách thu hút, trọng dụng người có tài năng làm việc trong cơ quan, tổ chức, đơn vị của </w:t>
      </w:r>
      <w:r w:rsidR="00C05708" w:rsidRPr="0051113D">
        <w:rPr>
          <w:rFonts w:cs="Times New Roman"/>
          <w:szCs w:val="28"/>
          <w:lang w:val="vi-VN"/>
        </w:rPr>
        <w:t>Đảng cộng sản Việt Nam, Nhà nước, Mặt trận tổ quốc Việt Nam và các tổ chức chính trị - xã hội</w:t>
      </w:r>
      <w:r w:rsidR="002A24CF" w:rsidRPr="0051113D">
        <w:rPr>
          <w:rFonts w:cs="Times New Roman"/>
          <w:szCs w:val="28"/>
          <w:lang w:val="vi-VN"/>
        </w:rPr>
        <w:t>;</w:t>
      </w:r>
    </w:p>
    <w:p w14:paraId="027B777A" w14:textId="163F9109" w:rsidR="00986123" w:rsidRPr="0051113D" w:rsidRDefault="00DF7DF6" w:rsidP="0042283B">
      <w:pPr>
        <w:spacing w:before="120"/>
        <w:ind w:firstLine="720"/>
        <w:rPr>
          <w:rFonts w:cs="Times New Roman"/>
          <w:szCs w:val="28"/>
          <w:lang w:val="vi-VN"/>
        </w:rPr>
      </w:pPr>
      <w:r w:rsidRPr="0051113D">
        <w:rPr>
          <w:rFonts w:cs="Times New Roman"/>
          <w:szCs w:val="28"/>
          <w:lang w:val="vi-VN"/>
        </w:rPr>
        <w:t>b)</w:t>
      </w:r>
      <w:r w:rsidR="00650843" w:rsidRPr="0051113D">
        <w:rPr>
          <w:rFonts w:cs="Times New Roman"/>
          <w:szCs w:val="28"/>
          <w:lang w:val="vi-VN"/>
        </w:rPr>
        <w:t xml:space="preserve"> </w:t>
      </w:r>
      <w:r w:rsidR="00986123" w:rsidRPr="0051113D">
        <w:rPr>
          <w:rFonts w:cs="Times New Roman"/>
          <w:szCs w:val="28"/>
          <w:lang w:val="vi-VN"/>
        </w:rPr>
        <w:t>C</w:t>
      </w:r>
      <w:r w:rsidR="00650843" w:rsidRPr="0051113D">
        <w:rPr>
          <w:rFonts w:cs="Times New Roman"/>
          <w:szCs w:val="28"/>
          <w:lang w:val="vi-VN"/>
        </w:rPr>
        <w:t xml:space="preserve">án bộ, công chức, viên chức, người lao động làm việc các cơ quan, tổ chức của Thành </w:t>
      </w:r>
      <w:r w:rsidR="00040EE6" w:rsidRPr="0051113D">
        <w:rPr>
          <w:rFonts w:cs="Times New Roman"/>
          <w:szCs w:val="28"/>
          <w:lang w:val="vi-VN"/>
        </w:rPr>
        <w:t>p</w:t>
      </w:r>
      <w:r w:rsidR="00650843" w:rsidRPr="0051113D">
        <w:rPr>
          <w:rFonts w:cs="Times New Roman"/>
          <w:szCs w:val="28"/>
          <w:lang w:val="vi-VN"/>
        </w:rPr>
        <w:t>hố</w:t>
      </w:r>
      <w:r w:rsidR="005B3FA9" w:rsidRPr="00541C28">
        <w:rPr>
          <w:lang w:val="vi-VN"/>
        </w:rPr>
        <w:t xml:space="preserve"> </w:t>
      </w:r>
      <w:r w:rsidR="005B3FA9" w:rsidRPr="0051113D">
        <w:rPr>
          <w:rFonts w:cs="Times New Roman"/>
          <w:szCs w:val="28"/>
          <w:lang w:val="vi-VN"/>
        </w:rPr>
        <w:t xml:space="preserve">tại khu công nghệ cao </w:t>
      </w:r>
      <w:r w:rsidR="00040EE6" w:rsidRPr="0051113D">
        <w:rPr>
          <w:rFonts w:cs="Times New Roman"/>
          <w:szCs w:val="28"/>
          <w:lang w:val="vi-VN"/>
        </w:rPr>
        <w:t>đáp ứng điều kiện quy định tại khoản 1 Điều này</w:t>
      </w:r>
      <w:r w:rsidR="002A24CF" w:rsidRPr="0051113D">
        <w:rPr>
          <w:rFonts w:cs="Times New Roman"/>
          <w:lang w:val="vi-VN"/>
        </w:rPr>
        <w:t>;</w:t>
      </w:r>
    </w:p>
    <w:p w14:paraId="35B25EFC" w14:textId="1FABC67C" w:rsidR="00986123" w:rsidRPr="0051113D" w:rsidRDefault="00DF7DF6" w:rsidP="0042283B">
      <w:pPr>
        <w:spacing w:before="120"/>
        <w:ind w:firstLine="720"/>
        <w:rPr>
          <w:lang w:val="vi-VN"/>
        </w:rPr>
      </w:pPr>
      <w:r w:rsidRPr="0051113D">
        <w:rPr>
          <w:rFonts w:cs="Times New Roman"/>
          <w:szCs w:val="28"/>
          <w:lang w:val="vi-VN"/>
        </w:rPr>
        <w:t>c)</w:t>
      </w:r>
      <w:r w:rsidR="00986123" w:rsidRPr="0051113D">
        <w:rPr>
          <w:rFonts w:cs="Times New Roman"/>
          <w:szCs w:val="28"/>
          <w:lang w:val="vi-VN"/>
        </w:rPr>
        <w:t xml:space="preserve"> </w:t>
      </w:r>
      <w:r w:rsidR="009141E7" w:rsidRPr="0051113D">
        <w:rPr>
          <w:rFonts w:cs="Times New Roman"/>
          <w:lang w:val="vi-VN"/>
        </w:rPr>
        <w:t xml:space="preserve">Nhà quản lý, nhà quản trị </w:t>
      </w:r>
      <w:r w:rsidR="0095748B" w:rsidRPr="0051113D">
        <w:rPr>
          <w:rFonts w:cs="Times New Roman"/>
          <w:lang w:val="vi-VN"/>
        </w:rPr>
        <w:t xml:space="preserve">làm việc </w:t>
      </w:r>
      <w:r w:rsidR="00986123" w:rsidRPr="0051113D">
        <w:rPr>
          <w:rFonts w:cs="Times New Roman"/>
          <w:lang w:val="vi-VN"/>
        </w:rPr>
        <w:t>tại</w:t>
      </w:r>
      <w:r w:rsidR="000C367E" w:rsidRPr="0051113D">
        <w:rPr>
          <w:rFonts w:cs="Times New Roman"/>
          <w:lang w:val="vi-VN"/>
        </w:rPr>
        <w:t xml:space="preserve"> các</w:t>
      </w:r>
      <w:r w:rsidR="00986123" w:rsidRPr="0051113D">
        <w:rPr>
          <w:rFonts w:cs="Times New Roman"/>
          <w:lang w:val="vi-VN"/>
        </w:rPr>
        <w:t xml:space="preserve"> tổ chức khoa học và công nghệ, trung tâm nghiên cứu và phát triển, trung tâm đổi mới sáng tạo, </w:t>
      </w:r>
      <w:r w:rsidR="009141E7" w:rsidRPr="0051113D">
        <w:rPr>
          <w:rFonts w:cs="Times New Roman"/>
          <w:lang w:val="vi-VN"/>
        </w:rPr>
        <w:t>doanh nghiệp khởi nghiệp sáng tạo</w:t>
      </w:r>
      <w:r w:rsidR="0095748B" w:rsidRPr="00541C28">
        <w:rPr>
          <w:lang w:val="vi-VN"/>
        </w:rPr>
        <w:t xml:space="preserve"> </w:t>
      </w:r>
      <w:r w:rsidR="0095748B" w:rsidRPr="0051113D">
        <w:rPr>
          <w:rFonts w:cs="Times New Roman"/>
          <w:lang w:val="vi-VN"/>
        </w:rPr>
        <w:t>tại khu công nghệ cao</w:t>
      </w:r>
      <w:r w:rsidR="00A94198" w:rsidRPr="0051113D">
        <w:rPr>
          <w:rFonts w:cs="Times New Roman"/>
          <w:lang w:val="vi-VN"/>
        </w:rPr>
        <w:t>.</w:t>
      </w:r>
    </w:p>
    <w:p w14:paraId="583CBD58" w14:textId="1BEA5013" w:rsidR="002F6DAC" w:rsidRPr="0051113D" w:rsidRDefault="00DF7DF6" w:rsidP="0042283B">
      <w:pPr>
        <w:spacing w:before="120"/>
        <w:ind w:firstLine="720"/>
        <w:rPr>
          <w:rFonts w:cs="Times New Roman"/>
          <w:lang w:val="vi-VN"/>
        </w:rPr>
      </w:pPr>
      <w:r w:rsidRPr="0051113D">
        <w:rPr>
          <w:rFonts w:cs="Times New Roman"/>
          <w:szCs w:val="28"/>
          <w:lang w:val="vi-VN"/>
        </w:rPr>
        <w:t xml:space="preserve">5. </w:t>
      </w:r>
      <w:r w:rsidR="00252452" w:rsidRPr="0051113D">
        <w:rPr>
          <w:rFonts w:cs="Times New Roman"/>
          <w:szCs w:val="28"/>
          <w:lang w:val="vi-VN"/>
        </w:rPr>
        <w:t xml:space="preserve">Đối tượng được cấp </w:t>
      </w:r>
      <w:r w:rsidR="00650843" w:rsidRPr="0051113D">
        <w:rPr>
          <w:rFonts w:cs="Times New Roman"/>
          <w:lang w:val="vi-VN"/>
        </w:rPr>
        <w:t>Thẻ đồng</w:t>
      </w:r>
      <w:r w:rsidR="00901483" w:rsidRPr="0051113D">
        <w:rPr>
          <w:rFonts w:cs="Times New Roman"/>
          <w:lang w:val="vi-VN"/>
        </w:rPr>
        <w:t xml:space="preserve"> bao gồm</w:t>
      </w:r>
      <w:r w:rsidR="00986123" w:rsidRPr="0051113D">
        <w:rPr>
          <w:rFonts w:cs="Times New Roman"/>
          <w:lang w:val="vi-VN"/>
        </w:rPr>
        <w:t xml:space="preserve"> các đối tượng</w:t>
      </w:r>
      <w:r w:rsidR="00127212" w:rsidRPr="00541C28">
        <w:rPr>
          <w:lang w:val="vi-VN"/>
        </w:rPr>
        <w:t xml:space="preserve"> </w:t>
      </w:r>
      <w:r w:rsidR="00986123" w:rsidRPr="0051113D">
        <w:rPr>
          <w:rFonts w:cs="Times New Roman"/>
          <w:lang w:val="vi-VN"/>
        </w:rPr>
        <w:t>còn lại</w:t>
      </w:r>
      <w:r w:rsidRPr="0051113D">
        <w:rPr>
          <w:rFonts w:cs="Times New Roman"/>
          <w:lang w:val="vi-VN"/>
        </w:rPr>
        <w:t xml:space="preserve"> </w:t>
      </w:r>
      <w:r w:rsidR="003B4992" w:rsidRPr="0051113D">
        <w:rPr>
          <w:rFonts w:cs="Times New Roman"/>
          <w:lang w:val="vi-VN"/>
        </w:rPr>
        <w:t>thực hiện hoạt động</w:t>
      </w:r>
      <w:r w:rsidR="003A541F" w:rsidRPr="0051113D">
        <w:rPr>
          <w:rFonts w:cs="Times New Roman"/>
          <w:lang w:val="vi-VN"/>
        </w:rPr>
        <w:t xml:space="preserve"> hoặc</w:t>
      </w:r>
      <w:r w:rsidR="003B4992" w:rsidRPr="0051113D">
        <w:rPr>
          <w:rFonts w:cs="Times New Roman"/>
          <w:lang w:val="vi-VN"/>
        </w:rPr>
        <w:t xml:space="preserve"> hỗ trợ hoạt động công nghệ cao và đổi mới sáng tạo </w:t>
      </w:r>
      <w:r w:rsidR="00127212" w:rsidRPr="0051113D">
        <w:rPr>
          <w:rFonts w:cs="Times New Roman"/>
          <w:lang w:val="vi-VN"/>
        </w:rPr>
        <w:t xml:space="preserve">tại khu công nghệ cao </w:t>
      </w:r>
      <w:r w:rsidRPr="0051113D">
        <w:rPr>
          <w:rFonts w:cs="Times New Roman"/>
          <w:szCs w:val="28"/>
          <w:lang w:val="vi-VN"/>
        </w:rPr>
        <w:t>đáp ứng điều kiện quy định tại</w:t>
      </w:r>
      <w:r w:rsidR="00040EE6" w:rsidRPr="0051113D">
        <w:rPr>
          <w:rFonts w:cs="Times New Roman"/>
          <w:szCs w:val="28"/>
          <w:lang w:val="vi-VN"/>
        </w:rPr>
        <w:t xml:space="preserve"> khoản 1</w:t>
      </w:r>
      <w:r w:rsidRPr="0051113D">
        <w:rPr>
          <w:rFonts w:cs="Times New Roman"/>
          <w:szCs w:val="28"/>
          <w:lang w:val="vi-VN"/>
        </w:rPr>
        <w:t xml:space="preserve"> Điều này</w:t>
      </w:r>
      <w:r w:rsidR="008C46BB" w:rsidRPr="0051113D">
        <w:rPr>
          <w:rFonts w:cs="Times New Roman"/>
          <w:lang w:val="vi-VN"/>
        </w:rPr>
        <w:t>.</w:t>
      </w:r>
    </w:p>
    <w:p w14:paraId="5F26561B" w14:textId="72057BD6" w:rsidR="00773E4A" w:rsidRPr="0051113D" w:rsidRDefault="00773E4A" w:rsidP="0042283B">
      <w:pPr>
        <w:pStyle w:val="Heading3"/>
        <w:spacing w:before="120" w:after="120"/>
        <w:ind w:firstLine="720"/>
        <w:rPr>
          <w:rFonts w:cs="Times New Roman"/>
          <w:b w:val="0"/>
          <w:lang w:val="vi-VN"/>
        </w:rPr>
      </w:pPr>
      <w:r w:rsidRPr="0051113D">
        <w:rPr>
          <w:rFonts w:cs="Times New Roman"/>
          <w:lang w:val="vi-VN"/>
        </w:rPr>
        <w:t>Điều 7. Thẻ đồng</w:t>
      </w:r>
    </w:p>
    <w:p w14:paraId="5CC23C99" w14:textId="77777777" w:rsidR="00773E4A" w:rsidRPr="0051113D" w:rsidRDefault="00773E4A" w:rsidP="0042283B">
      <w:pPr>
        <w:spacing w:before="120"/>
        <w:ind w:firstLine="720"/>
        <w:rPr>
          <w:rFonts w:cs="Times New Roman"/>
          <w:szCs w:val="28"/>
          <w:lang w:val="vi-VN"/>
        </w:rPr>
      </w:pPr>
      <w:r w:rsidRPr="0051113D">
        <w:rPr>
          <w:rFonts w:cs="Times New Roman"/>
          <w:szCs w:val="28"/>
          <w:lang w:val="vi-VN"/>
        </w:rPr>
        <w:t xml:space="preserve">Đối tượng được cấp </w:t>
      </w:r>
      <w:r w:rsidRPr="0051113D">
        <w:rPr>
          <w:rFonts w:cs="Times New Roman"/>
          <w:lang w:val="vi-VN"/>
        </w:rPr>
        <w:t>Thẻ đồng được hưởng cơ chế, chính sách, biện pháp ưu đãi, hỗ trợ như sau:</w:t>
      </w:r>
    </w:p>
    <w:p w14:paraId="229B9DEA" w14:textId="715112F3" w:rsidR="00773E4A" w:rsidRPr="0051113D" w:rsidRDefault="00773E4A" w:rsidP="0042283B">
      <w:pPr>
        <w:spacing w:before="120"/>
        <w:ind w:firstLine="720"/>
        <w:rPr>
          <w:rFonts w:cs="Times New Roman"/>
          <w:szCs w:val="28"/>
          <w:lang w:val="vi-VN"/>
        </w:rPr>
      </w:pPr>
      <w:r w:rsidRPr="0051113D">
        <w:rPr>
          <w:rFonts w:cs="Times New Roman"/>
          <w:szCs w:val="28"/>
          <w:lang w:val="vi-VN"/>
        </w:rPr>
        <w:t xml:space="preserve">1. Được hưởng chính sách hỗ trợ về nhà ở xã hội, nhà lưu trú của Thành phố, bao gồm ưu tiên thuê nhà ở tại khu công nghệ cao và hỗ trợ lãi suất ưu đãi </w:t>
      </w:r>
      <w:r w:rsidRPr="0051113D">
        <w:rPr>
          <w:rFonts w:cs="Times New Roman"/>
          <w:szCs w:val="28"/>
          <w:lang w:val="vi-VN"/>
        </w:rPr>
        <w:lastRenderedPageBreak/>
        <w:t xml:space="preserve">mức cao nhất theo quy định hiện hành của Nhà nước và UBND Thành phố để mua nhà ở xã hội </w:t>
      </w:r>
      <w:r w:rsidR="00AD02FB" w:rsidRPr="0051113D">
        <w:rPr>
          <w:rFonts w:cs="Times New Roman"/>
          <w:szCs w:val="28"/>
          <w:lang w:val="vi-VN"/>
        </w:rPr>
        <w:t>trên địa bàn</w:t>
      </w:r>
      <w:r w:rsidRPr="0051113D">
        <w:rPr>
          <w:rFonts w:cs="Times New Roman"/>
          <w:szCs w:val="28"/>
          <w:lang w:val="vi-VN"/>
        </w:rPr>
        <w:t xml:space="preserve"> Thành phố.</w:t>
      </w:r>
    </w:p>
    <w:p w14:paraId="4705D5CD" w14:textId="2381AABA" w:rsidR="00773E4A" w:rsidRPr="0051113D" w:rsidRDefault="00773E4A" w:rsidP="0042283B">
      <w:pPr>
        <w:spacing w:before="120"/>
        <w:ind w:firstLine="720"/>
        <w:rPr>
          <w:rFonts w:cs="Times New Roman"/>
          <w:szCs w:val="28"/>
          <w:lang w:val="vi-VN"/>
        </w:rPr>
      </w:pPr>
      <w:r w:rsidRPr="0051113D">
        <w:rPr>
          <w:rFonts w:eastAsiaTheme="majorEastAsia" w:cs="Times New Roman"/>
          <w:szCs w:val="28"/>
          <w:lang w:val="vi-VN"/>
        </w:rPr>
        <w:t xml:space="preserve">2. </w:t>
      </w:r>
      <w:r w:rsidRPr="0051113D">
        <w:rPr>
          <w:rFonts w:cs="Times New Roman"/>
          <w:szCs w:val="28"/>
          <w:lang w:val="vi-VN"/>
        </w:rPr>
        <w:t xml:space="preserve">Được Thành phố hỗ trợ </w:t>
      </w:r>
      <w:r w:rsidR="00250D68" w:rsidRPr="0051113D">
        <w:rPr>
          <w:rFonts w:cs="Times New Roman"/>
          <w:szCs w:val="28"/>
          <w:lang w:val="vi-VN"/>
        </w:rPr>
        <w:t>50</w:t>
      </w:r>
      <w:r w:rsidRPr="0051113D">
        <w:rPr>
          <w:rFonts w:cs="Times New Roman"/>
          <w:szCs w:val="28"/>
          <w:lang w:val="vi-VN"/>
        </w:rPr>
        <w:t>% chi phí sử dụng các phương tiện giao thông công cộng (bao gồm: xe buýt, ô tô chở khách tuyến cố định, phương tiện đường sắt đô thị) trên địa bàn Thành phố.</w:t>
      </w:r>
    </w:p>
    <w:p w14:paraId="45E7F15D" w14:textId="6185D4F0" w:rsidR="00773E4A" w:rsidRPr="0051113D" w:rsidRDefault="00773E4A" w:rsidP="0042283B">
      <w:pPr>
        <w:spacing w:before="120"/>
        <w:ind w:firstLine="720"/>
        <w:rPr>
          <w:szCs w:val="28"/>
          <w:lang w:val="vi-VN"/>
        </w:rPr>
      </w:pPr>
      <w:r w:rsidRPr="0051113D">
        <w:rPr>
          <w:szCs w:val="28"/>
          <w:lang w:val="vi-VN"/>
        </w:rPr>
        <w:t xml:space="preserve">3. </w:t>
      </w:r>
      <w:r w:rsidR="00946970" w:rsidRPr="0051113D">
        <w:rPr>
          <w:szCs w:val="28"/>
          <w:lang w:val="vi-VN"/>
        </w:rPr>
        <w:t>Được</w:t>
      </w:r>
      <w:r w:rsidRPr="0051113D">
        <w:rPr>
          <w:szCs w:val="28"/>
          <w:lang w:val="vi-VN"/>
        </w:rPr>
        <w:t xml:space="preserve"> Thành phố xem xét phong, tặng danh hiệu vinh dự của Thành phố, giải thưởng và các hình thức khen thưởng khác theo quy định pháp luật</w:t>
      </w:r>
      <w:r w:rsidR="00946970" w:rsidRPr="0051113D">
        <w:rPr>
          <w:szCs w:val="28"/>
          <w:lang w:val="vi-VN"/>
        </w:rPr>
        <w:t xml:space="preserve"> khi có nhiều cống hiến đối với sự phát triển khoa học, công nghệ và đổi mới sáng tạo của Thành phố</w:t>
      </w:r>
      <w:r w:rsidRPr="0051113D">
        <w:rPr>
          <w:szCs w:val="28"/>
          <w:lang w:val="vi-VN"/>
        </w:rPr>
        <w:t>.</w:t>
      </w:r>
    </w:p>
    <w:p w14:paraId="6E235918" w14:textId="77777777" w:rsidR="00773E4A" w:rsidRPr="0051113D" w:rsidRDefault="00773E4A" w:rsidP="0042283B">
      <w:pPr>
        <w:spacing w:before="120"/>
        <w:ind w:firstLine="720"/>
        <w:rPr>
          <w:rFonts w:cs="Times New Roman"/>
          <w:lang w:val="vi-VN"/>
        </w:rPr>
      </w:pPr>
      <w:r w:rsidRPr="0051113D">
        <w:rPr>
          <w:rFonts w:cs="Times New Roman"/>
          <w:lang w:val="vi-VN"/>
        </w:rPr>
        <w:t>4. Được xét nâng hạng thẻ lên Thẻ bạc nếu đủ 20 năm cống hiến làm việc tại khu công nghệ cao hoặc đáp ứng đủ điều kiện, tiêu chuẩn của Thẻ bạc.</w:t>
      </w:r>
    </w:p>
    <w:p w14:paraId="3D8C63D4" w14:textId="7E19A4F0" w:rsidR="00773E4A" w:rsidRPr="0051113D" w:rsidRDefault="00773E4A" w:rsidP="0042283B">
      <w:pPr>
        <w:pStyle w:val="Heading3"/>
        <w:spacing w:before="120" w:after="120"/>
        <w:ind w:firstLine="720"/>
        <w:rPr>
          <w:rFonts w:cs="Times New Roman"/>
          <w:b w:val="0"/>
          <w:lang w:val="vi-VN"/>
        </w:rPr>
      </w:pPr>
      <w:r w:rsidRPr="0051113D">
        <w:rPr>
          <w:rFonts w:cs="Times New Roman"/>
          <w:lang w:val="vi-VN"/>
        </w:rPr>
        <w:t>Điều 8. Thẻ bạc</w:t>
      </w:r>
    </w:p>
    <w:p w14:paraId="4DDE9A6D" w14:textId="77777777" w:rsidR="00773E4A" w:rsidRPr="0051113D" w:rsidRDefault="00773E4A" w:rsidP="0042283B">
      <w:pPr>
        <w:spacing w:before="120"/>
        <w:ind w:firstLine="720"/>
        <w:rPr>
          <w:rFonts w:cs="Times New Roman"/>
          <w:szCs w:val="28"/>
          <w:lang w:val="vi-VN"/>
        </w:rPr>
      </w:pPr>
      <w:r w:rsidRPr="0051113D">
        <w:rPr>
          <w:rFonts w:cs="Times New Roman"/>
          <w:szCs w:val="28"/>
          <w:lang w:val="vi-VN"/>
        </w:rPr>
        <w:t xml:space="preserve">Đối tượng được cấp </w:t>
      </w:r>
      <w:r w:rsidRPr="0051113D">
        <w:rPr>
          <w:rFonts w:cs="Times New Roman"/>
          <w:lang w:val="vi-VN"/>
        </w:rPr>
        <w:t>Thẻ bạc được hưởng cơ chế, chính sách, biện pháp ưu đãi, hỗ trợ như sau:</w:t>
      </w:r>
    </w:p>
    <w:p w14:paraId="6FD71C57" w14:textId="0CED256D" w:rsidR="00773E4A" w:rsidRPr="0051113D" w:rsidRDefault="00773E4A" w:rsidP="0042283B">
      <w:pPr>
        <w:spacing w:before="120"/>
        <w:ind w:firstLine="720"/>
        <w:rPr>
          <w:rFonts w:cs="Times New Roman"/>
          <w:lang w:val="vi-VN"/>
        </w:rPr>
      </w:pPr>
      <w:r w:rsidRPr="0051113D">
        <w:rPr>
          <w:rFonts w:cs="Times New Roman"/>
          <w:lang w:val="vi-VN"/>
        </w:rPr>
        <w:t>1. Được Thành phố hỗ trợ 50% thuế thu nhập cá nhân đối với thu nhập từ tiền lương, tiền công</w:t>
      </w:r>
      <w:r w:rsidR="00455CE5" w:rsidRPr="0051113D">
        <w:rPr>
          <w:rFonts w:cs="Times New Roman"/>
          <w:lang w:val="vi-VN"/>
        </w:rPr>
        <w:t xml:space="preserve"> liên quan đến hoạt động công nghệ cao, đổi mới sáng tạo tại khu công nghệ cao.</w:t>
      </w:r>
    </w:p>
    <w:p w14:paraId="2A672028" w14:textId="77777777" w:rsidR="00773E4A" w:rsidRPr="0051113D" w:rsidRDefault="00773E4A" w:rsidP="0042283B">
      <w:pPr>
        <w:spacing w:before="120"/>
        <w:ind w:firstLine="720"/>
        <w:rPr>
          <w:rFonts w:cs="Times New Roman"/>
          <w:szCs w:val="28"/>
          <w:lang w:val="vi-VN"/>
        </w:rPr>
      </w:pPr>
      <w:r w:rsidRPr="0051113D">
        <w:rPr>
          <w:rFonts w:cs="Times New Roman"/>
          <w:szCs w:val="28"/>
          <w:lang w:val="vi-VN"/>
        </w:rPr>
        <w:t>2. Cá nhân làm việc tại các cơ quan, tổ chức của Thành phố:</w:t>
      </w:r>
    </w:p>
    <w:p w14:paraId="51495D65" w14:textId="4E50F335" w:rsidR="00773E4A" w:rsidRPr="0051113D" w:rsidRDefault="00773E4A" w:rsidP="0042283B">
      <w:pPr>
        <w:spacing w:before="120"/>
        <w:ind w:firstLine="720"/>
        <w:rPr>
          <w:rFonts w:cs="Times New Roman"/>
          <w:szCs w:val="28"/>
          <w:lang w:val="vi-VN"/>
        </w:rPr>
      </w:pPr>
      <w:r w:rsidRPr="0051113D">
        <w:rPr>
          <w:rFonts w:cs="Times New Roman"/>
          <w:szCs w:val="28"/>
          <w:lang w:val="vi-VN"/>
        </w:rPr>
        <w:t xml:space="preserve">a) Khi tuyển dụng, được xem xét ký hợp đồng không xác định thời </w:t>
      </w:r>
      <w:r w:rsidR="00FB533C" w:rsidRPr="0051113D">
        <w:rPr>
          <w:rFonts w:cs="Times New Roman"/>
          <w:szCs w:val="28"/>
          <w:lang w:val="vi-VN"/>
        </w:rPr>
        <w:t>hạn</w:t>
      </w:r>
      <w:r w:rsidRPr="0051113D">
        <w:rPr>
          <w:rFonts w:cs="Times New Roman"/>
          <w:szCs w:val="28"/>
          <w:lang w:val="vi-VN"/>
        </w:rPr>
        <w:t xml:space="preserve"> tại các tổ chức khoa học công nghệ, tổ chức hỗ trợ đổi mới sáng tạo của Thành phố tại khu công nghệ cao.</w:t>
      </w:r>
    </w:p>
    <w:p w14:paraId="0690D4BF" w14:textId="128F06B5" w:rsidR="00773E4A" w:rsidRPr="0051113D" w:rsidRDefault="00773E4A" w:rsidP="0042283B">
      <w:pPr>
        <w:spacing w:before="120"/>
        <w:ind w:firstLine="720"/>
        <w:rPr>
          <w:rFonts w:cs="Times New Roman"/>
          <w:szCs w:val="28"/>
          <w:lang w:val="vi-VN"/>
        </w:rPr>
      </w:pPr>
      <w:r w:rsidRPr="0051113D">
        <w:rPr>
          <w:rFonts w:cs="Times New Roman"/>
          <w:szCs w:val="28"/>
          <w:lang w:val="vi-VN"/>
        </w:rPr>
        <w:t>b) Được hưởng 100% mức lương trong thời gian thử việc</w:t>
      </w:r>
      <w:r w:rsidR="002971A1" w:rsidRPr="0051113D">
        <w:rPr>
          <w:lang w:val="vi-VN"/>
        </w:rPr>
        <w:t xml:space="preserve"> </w:t>
      </w:r>
      <w:r w:rsidR="002971A1" w:rsidRPr="0051113D">
        <w:rPr>
          <w:rFonts w:cs="Times New Roman"/>
          <w:szCs w:val="28"/>
          <w:lang w:val="vi-VN"/>
        </w:rPr>
        <w:t>hoặc theo quy định hiện hành của pháp luật</w:t>
      </w:r>
      <w:r w:rsidRPr="0051113D">
        <w:rPr>
          <w:rFonts w:cs="Times New Roman"/>
          <w:szCs w:val="28"/>
          <w:lang w:val="vi-VN"/>
        </w:rPr>
        <w:t xml:space="preserve">. </w:t>
      </w:r>
    </w:p>
    <w:p w14:paraId="7D3E49D2" w14:textId="21DAD4DB" w:rsidR="00773E4A" w:rsidRPr="0051113D" w:rsidRDefault="00773E4A" w:rsidP="0042283B">
      <w:pPr>
        <w:spacing w:before="120"/>
        <w:ind w:firstLine="720"/>
        <w:rPr>
          <w:rFonts w:cs="Times New Roman"/>
          <w:lang w:val="vi-VN"/>
        </w:rPr>
      </w:pPr>
      <w:r w:rsidRPr="0051113D">
        <w:rPr>
          <w:rFonts w:cs="Times New Roman"/>
          <w:lang w:val="vi-VN"/>
        </w:rPr>
        <w:t xml:space="preserve">c) Được hưởng phụ cấp tăng thêm bằng </w:t>
      </w:r>
      <w:r w:rsidR="00393C7C" w:rsidRPr="0051113D">
        <w:rPr>
          <w:rFonts w:cs="Times New Roman"/>
          <w:lang w:val="vi-VN"/>
        </w:rPr>
        <w:t>150</w:t>
      </w:r>
      <w:r w:rsidRPr="0051113D">
        <w:rPr>
          <w:rFonts w:cs="Times New Roman"/>
          <w:lang w:val="vi-VN"/>
        </w:rPr>
        <w:t>% mức lương theo hệ số lương hiện hưởng. Phụ cấp tăng thêm không dùng để tính đóng hưởng chế độ bảo hiểm xã hội bắt buộc, bảo hiểm y tế, bảo hiểm thất nghiệp (đối với viên chức, người làm việc theo hợp đồng lao động).</w:t>
      </w:r>
    </w:p>
    <w:p w14:paraId="1691F80A" w14:textId="4283C2F0" w:rsidR="00223FE0" w:rsidRPr="00631943" w:rsidRDefault="00773E4A" w:rsidP="0042283B">
      <w:pPr>
        <w:spacing w:before="120"/>
        <w:ind w:firstLine="720"/>
        <w:rPr>
          <w:rFonts w:cs="Times New Roman"/>
          <w:szCs w:val="28"/>
          <w:lang w:val="vi-VN"/>
        </w:rPr>
      </w:pPr>
      <w:r w:rsidRPr="0051113D">
        <w:rPr>
          <w:rFonts w:cs="Times New Roman"/>
          <w:lang w:val="vi-VN"/>
        </w:rPr>
        <w:t>d)</w:t>
      </w:r>
      <w:r w:rsidRPr="0051113D">
        <w:rPr>
          <w:rFonts w:cs="Times New Roman"/>
          <w:szCs w:val="28"/>
          <w:lang w:val="vi-VN"/>
        </w:rPr>
        <w:t xml:space="preserve"> Được </w:t>
      </w:r>
      <w:r w:rsidRPr="0051113D">
        <w:rPr>
          <w:rFonts w:cs="Times New Roman"/>
          <w:lang w:val="vi-VN"/>
        </w:rPr>
        <w:t xml:space="preserve">Thành phố </w:t>
      </w:r>
      <w:r w:rsidRPr="0051113D">
        <w:rPr>
          <w:rFonts w:cs="Times New Roman"/>
          <w:szCs w:val="28"/>
          <w:lang w:val="vi-VN"/>
        </w:rPr>
        <w:t xml:space="preserve">hỗ trợ 100% </w:t>
      </w:r>
      <w:r w:rsidR="00F67A7D" w:rsidRPr="0051113D">
        <w:rPr>
          <w:rFonts w:cs="Times New Roman"/>
          <w:szCs w:val="28"/>
          <w:lang w:val="vi-VN"/>
        </w:rPr>
        <w:t>học</w:t>
      </w:r>
      <w:r w:rsidRPr="0051113D">
        <w:rPr>
          <w:rFonts w:cs="Times New Roman"/>
          <w:szCs w:val="28"/>
          <w:lang w:val="vi-VN"/>
        </w:rPr>
        <w:t xml:space="preserve"> phí </w:t>
      </w:r>
      <w:r w:rsidR="003D43DF" w:rsidRPr="0051113D">
        <w:rPr>
          <w:rFonts w:cs="Times New Roman"/>
          <w:szCs w:val="28"/>
          <w:lang w:val="vi-VN"/>
        </w:rPr>
        <w:t xml:space="preserve">theo chương trình </w:t>
      </w:r>
      <w:r w:rsidRPr="0051113D">
        <w:rPr>
          <w:rFonts w:cs="Times New Roman"/>
          <w:szCs w:val="28"/>
          <w:lang w:val="vi-VN"/>
        </w:rPr>
        <w:t>đào tạo thạc sĩ, tiến sĩ tại các cơ sở giáo dục đại học uy tín trong nước</w:t>
      </w:r>
      <w:r w:rsidRPr="0051113D">
        <w:rPr>
          <w:rStyle w:val="FootnoteReference"/>
          <w:rFonts w:cs="Times New Roman"/>
          <w:spacing w:val="-6"/>
          <w:szCs w:val="28"/>
          <w:lang w:val="vi-VN"/>
        </w:rPr>
        <w:footnoteReference w:id="2"/>
      </w:r>
      <w:r w:rsidR="00631943" w:rsidRPr="00631943">
        <w:rPr>
          <w:rFonts w:cs="Times New Roman"/>
          <w:szCs w:val="28"/>
          <w:lang w:val="vi-VN"/>
        </w:rPr>
        <w:t>.</w:t>
      </w:r>
    </w:p>
    <w:p w14:paraId="75F9C1EA" w14:textId="2D7BFAF8" w:rsidR="00773E4A" w:rsidRPr="0051113D" w:rsidRDefault="00773E4A" w:rsidP="0042283B">
      <w:pPr>
        <w:spacing w:before="120"/>
        <w:ind w:firstLine="720"/>
        <w:rPr>
          <w:rFonts w:cs="Times New Roman"/>
          <w:b/>
          <w:lang w:val="vi-VN"/>
        </w:rPr>
      </w:pPr>
      <w:r w:rsidRPr="0051113D">
        <w:rPr>
          <w:rFonts w:cs="Times New Roman"/>
          <w:szCs w:val="28"/>
          <w:lang w:val="vi-VN"/>
        </w:rPr>
        <w:t xml:space="preserve">Sau khi hoàn thành đào tạo, cam kết làm việc tối thiểu 05 năm </w:t>
      </w:r>
      <w:r w:rsidR="008D4262" w:rsidRPr="0051113D">
        <w:rPr>
          <w:rFonts w:cs="Times New Roman"/>
          <w:szCs w:val="28"/>
          <w:lang w:val="vi-VN"/>
        </w:rPr>
        <w:t>liên t</w:t>
      </w:r>
      <w:r w:rsidR="00A977E2" w:rsidRPr="0051113D">
        <w:rPr>
          <w:rFonts w:cs="Times New Roman"/>
          <w:szCs w:val="28"/>
          <w:lang w:val="vi-VN"/>
        </w:rPr>
        <w:t>iếp</w:t>
      </w:r>
      <w:r w:rsidRPr="0051113D">
        <w:rPr>
          <w:rFonts w:cs="Times New Roman"/>
          <w:szCs w:val="28"/>
          <w:lang w:val="vi-VN"/>
        </w:rPr>
        <w:t xml:space="preserve"> tại khu công nghệ cao.</w:t>
      </w:r>
      <w:r w:rsidR="00B91242" w:rsidRPr="0051113D">
        <w:rPr>
          <w:rFonts w:cs="Times New Roman"/>
          <w:szCs w:val="28"/>
          <w:lang w:val="vi-VN"/>
        </w:rPr>
        <w:t xml:space="preserve"> </w:t>
      </w:r>
      <w:r w:rsidR="00853EE8" w:rsidRPr="0051113D">
        <w:rPr>
          <w:rFonts w:cs="Times New Roman"/>
          <w:szCs w:val="28"/>
          <w:lang w:val="vi-VN"/>
        </w:rPr>
        <w:t>Trong trường hợp</w:t>
      </w:r>
      <w:r w:rsidR="00B91242" w:rsidRPr="0051113D">
        <w:rPr>
          <w:rFonts w:cs="Times New Roman"/>
          <w:szCs w:val="28"/>
          <w:lang w:val="vi-VN"/>
        </w:rPr>
        <w:t xml:space="preserve"> </w:t>
      </w:r>
      <w:r w:rsidR="00E070B4" w:rsidRPr="0051113D">
        <w:rPr>
          <w:rFonts w:cs="Times New Roman"/>
          <w:szCs w:val="28"/>
          <w:lang w:val="vi-VN"/>
        </w:rPr>
        <w:t xml:space="preserve">không thực hiện </w:t>
      </w:r>
      <w:r w:rsidR="007A261E" w:rsidRPr="0051113D">
        <w:rPr>
          <w:rFonts w:cs="Times New Roman"/>
          <w:szCs w:val="28"/>
          <w:lang w:val="vi-VN"/>
        </w:rPr>
        <w:t xml:space="preserve">đủ thời gian </w:t>
      </w:r>
      <w:r w:rsidR="00E070B4" w:rsidRPr="0051113D">
        <w:rPr>
          <w:rFonts w:cs="Times New Roman"/>
          <w:szCs w:val="28"/>
          <w:lang w:val="vi-VN"/>
        </w:rPr>
        <w:t>cam kết làm việc tại khu công nghệ cao,</w:t>
      </w:r>
      <w:r w:rsidR="00F61213" w:rsidRPr="0051113D">
        <w:rPr>
          <w:rFonts w:cs="Times New Roman"/>
          <w:szCs w:val="28"/>
          <w:lang w:val="vi-VN"/>
        </w:rPr>
        <w:t xml:space="preserve"> </w:t>
      </w:r>
      <w:r w:rsidR="00FC36D3" w:rsidRPr="0051113D">
        <w:rPr>
          <w:rFonts w:cs="Times New Roman"/>
          <w:szCs w:val="28"/>
          <w:lang w:val="vi-VN"/>
        </w:rPr>
        <w:t>cá nhân được hưởng chính sách này hoàn trả 50%</w:t>
      </w:r>
      <w:r w:rsidR="00F61213" w:rsidRPr="0051113D">
        <w:rPr>
          <w:rFonts w:cs="Times New Roman"/>
          <w:szCs w:val="28"/>
          <w:lang w:val="vi-VN"/>
        </w:rPr>
        <w:t xml:space="preserve"> </w:t>
      </w:r>
      <w:r w:rsidR="00FC36D3" w:rsidRPr="0051113D">
        <w:rPr>
          <w:rFonts w:cs="Times New Roman"/>
          <w:szCs w:val="28"/>
          <w:lang w:val="vi-VN"/>
        </w:rPr>
        <w:t>chi phí đào tạo</w:t>
      </w:r>
      <w:r w:rsidR="00221E5E" w:rsidRPr="0051113D">
        <w:rPr>
          <w:rFonts w:cs="Times New Roman"/>
          <w:szCs w:val="28"/>
          <w:lang w:val="vi-VN"/>
        </w:rPr>
        <w:t xml:space="preserve"> đã được cấp.</w:t>
      </w:r>
    </w:p>
    <w:p w14:paraId="099131E3" w14:textId="77777777" w:rsidR="00773E4A" w:rsidRPr="0051113D" w:rsidRDefault="00773E4A" w:rsidP="0042283B">
      <w:pPr>
        <w:spacing w:before="120"/>
        <w:ind w:firstLine="720"/>
        <w:rPr>
          <w:rFonts w:cs="Times New Roman"/>
          <w:lang w:val="vi-VN"/>
        </w:rPr>
      </w:pPr>
      <w:r w:rsidRPr="0051113D">
        <w:rPr>
          <w:rFonts w:cs="Times New Roman"/>
          <w:lang w:val="vi-VN"/>
        </w:rPr>
        <w:t>3. Được xét nâng hạng thẻ lên Thẻ vàng nếu đủ 20 năm cống hiến làm việc tại khu công nghệ cao hoặc đáp ứng đủ điều kiện, tiêu chuẩn của Thẻ vàng.</w:t>
      </w:r>
    </w:p>
    <w:p w14:paraId="223378F4" w14:textId="4348D7E0" w:rsidR="00773E4A" w:rsidRPr="0051113D" w:rsidRDefault="00773E4A" w:rsidP="0042283B">
      <w:pPr>
        <w:spacing w:before="120"/>
        <w:ind w:firstLine="720"/>
        <w:rPr>
          <w:rFonts w:cs="Times New Roman"/>
          <w:lang w:val="vi-VN"/>
        </w:rPr>
      </w:pPr>
      <w:r w:rsidRPr="0051113D">
        <w:rPr>
          <w:rFonts w:cs="Times New Roman"/>
          <w:szCs w:val="28"/>
          <w:lang w:val="vi-VN"/>
        </w:rPr>
        <w:lastRenderedPageBreak/>
        <w:t xml:space="preserve">4. Được hưởng đầy đủ cơ chế, chính sách, biện pháp ưu đãi, hỗ trợ đối với </w:t>
      </w:r>
      <w:r w:rsidRPr="0051113D">
        <w:rPr>
          <w:rFonts w:cs="Times New Roman"/>
          <w:lang w:val="vi-VN"/>
        </w:rPr>
        <w:t xml:space="preserve">Thẻ đồng quy định tại khoản 1, khoản 2 và khoản 3 Điều </w:t>
      </w:r>
      <w:r w:rsidR="00152729" w:rsidRPr="0051113D">
        <w:rPr>
          <w:rFonts w:cs="Times New Roman"/>
          <w:lang w:val="vi-VN"/>
        </w:rPr>
        <w:t>7</w:t>
      </w:r>
      <w:r w:rsidRPr="0051113D">
        <w:rPr>
          <w:rFonts w:cs="Times New Roman"/>
          <w:lang w:val="vi-VN"/>
        </w:rPr>
        <w:t xml:space="preserve"> Nghị quyết này.</w:t>
      </w:r>
    </w:p>
    <w:p w14:paraId="273FEA72" w14:textId="0A3E8A40" w:rsidR="00773E4A" w:rsidRPr="0051113D" w:rsidRDefault="00773E4A" w:rsidP="0042283B">
      <w:pPr>
        <w:pStyle w:val="Heading3"/>
        <w:spacing w:before="120" w:after="120"/>
        <w:ind w:firstLine="720"/>
        <w:rPr>
          <w:rFonts w:cs="Times New Roman"/>
          <w:b w:val="0"/>
          <w:lang w:val="vi-VN"/>
        </w:rPr>
      </w:pPr>
      <w:r w:rsidRPr="0051113D">
        <w:rPr>
          <w:rFonts w:cs="Times New Roman"/>
          <w:lang w:val="vi-VN"/>
        </w:rPr>
        <w:t>Điều 9. Thẻ vàng</w:t>
      </w:r>
    </w:p>
    <w:p w14:paraId="5A11EB1C" w14:textId="77777777" w:rsidR="00773E4A" w:rsidRPr="0051113D" w:rsidRDefault="00773E4A" w:rsidP="0042283B">
      <w:pPr>
        <w:spacing w:before="120"/>
        <w:ind w:firstLine="720"/>
        <w:rPr>
          <w:rFonts w:cs="Times New Roman"/>
          <w:szCs w:val="28"/>
          <w:lang w:val="vi-VN"/>
        </w:rPr>
      </w:pPr>
      <w:r w:rsidRPr="0051113D">
        <w:rPr>
          <w:rFonts w:cs="Times New Roman"/>
          <w:szCs w:val="28"/>
          <w:lang w:val="vi-VN"/>
        </w:rPr>
        <w:t xml:space="preserve">Đối tượng được cấp </w:t>
      </w:r>
      <w:r w:rsidRPr="0051113D">
        <w:rPr>
          <w:rFonts w:cs="Times New Roman"/>
          <w:lang w:val="vi-VN"/>
        </w:rPr>
        <w:t>Thẻ vàng được hưởng cơ chế, chính sách, biện pháp ưu đãi, hỗ trợ như sau:</w:t>
      </w:r>
    </w:p>
    <w:p w14:paraId="7C7566E3" w14:textId="4BB62D64" w:rsidR="00773E4A" w:rsidRPr="0051113D" w:rsidRDefault="00773E4A" w:rsidP="0042283B">
      <w:pPr>
        <w:spacing w:before="120"/>
        <w:ind w:firstLine="720"/>
        <w:rPr>
          <w:rFonts w:cs="Times New Roman"/>
          <w:lang w:val="vi-VN"/>
        </w:rPr>
      </w:pPr>
      <w:r w:rsidRPr="0051113D">
        <w:rPr>
          <w:rFonts w:cs="Times New Roman"/>
          <w:lang w:val="vi-VN"/>
        </w:rPr>
        <w:t>1. Được Thành phố hỗ trợ 75% thuế thu nhập cá nhân đối với thu nhập từ tiền lương, tiền công</w:t>
      </w:r>
      <w:r w:rsidR="00455CE5" w:rsidRPr="0051113D">
        <w:rPr>
          <w:rFonts w:cs="Times New Roman"/>
          <w:lang w:val="vi-VN"/>
        </w:rPr>
        <w:t xml:space="preserve"> liên quan đến hoạt động công nghệ cao, đổi mới sáng tạo tại khu công nghệ cao.</w:t>
      </w:r>
    </w:p>
    <w:p w14:paraId="3EF90AE0" w14:textId="77777777" w:rsidR="00773E4A" w:rsidRPr="0051113D" w:rsidRDefault="00773E4A" w:rsidP="0042283B">
      <w:pPr>
        <w:spacing w:before="120"/>
        <w:ind w:firstLine="720"/>
        <w:rPr>
          <w:rFonts w:cs="Times New Roman"/>
          <w:szCs w:val="28"/>
          <w:lang w:val="vi-VN"/>
        </w:rPr>
      </w:pPr>
      <w:r w:rsidRPr="0051113D">
        <w:rPr>
          <w:rFonts w:cs="Times New Roman"/>
          <w:szCs w:val="28"/>
          <w:lang w:val="vi-VN"/>
        </w:rPr>
        <w:t>2. Được ưu tiên sử dụng cơ sở nghiên cứu, phòng thí nghiệm của Thành phố để triển khai chương trình, đề án, dự án, nhiệm vụ khoa học, công nghệ và đổi mới sáng tạo của Thành phố.</w:t>
      </w:r>
    </w:p>
    <w:p w14:paraId="73230951" w14:textId="77777777" w:rsidR="00773E4A" w:rsidRPr="0051113D" w:rsidRDefault="00773E4A" w:rsidP="0042283B">
      <w:pPr>
        <w:spacing w:before="120"/>
        <w:ind w:firstLine="720"/>
        <w:rPr>
          <w:rFonts w:cs="Times New Roman"/>
          <w:szCs w:val="28"/>
          <w:lang w:val="vi-VN"/>
        </w:rPr>
      </w:pPr>
      <w:r w:rsidRPr="0051113D">
        <w:rPr>
          <w:rFonts w:cs="Times New Roman"/>
          <w:szCs w:val="28"/>
          <w:lang w:val="vi-VN"/>
        </w:rPr>
        <w:t>3. Được cơ quan, tổ chức của Thành phố ưu tiên lựa chọn:</w:t>
      </w:r>
    </w:p>
    <w:p w14:paraId="22294F61" w14:textId="46F98AE9" w:rsidR="00773E4A" w:rsidRPr="0051113D" w:rsidRDefault="00773E4A" w:rsidP="0042283B">
      <w:pPr>
        <w:spacing w:before="120"/>
        <w:ind w:firstLine="720"/>
        <w:rPr>
          <w:rFonts w:cs="Times New Roman"/>
          <w:szCs w:val="28"/>
          <w:lang w:val="vi-VN"/>
        </w:rPr>
      </w:pPr>
      <w:r w:rsidRPr="0051113D">
        <w:rPr>
          <w:rFonts w:cs="Times New Roman"/>
          <w:szCs w:val="28"/>
          <w:lang w:val="vi-VN"/>
        </w:rPr>
        <w:t xml:space="preserve">a) </w:t>
      </w:r>
      <w:r w:rsidR="004B6BE3" w:rsidRPr="0051113D">
        <w:rPr>
          <w:rFonts w:cs="Times New Roman"/>
          <w:szCs w:val="28"/>
          <w:lang w:val="vi-VN"/>
        </w:rPr>
        <w:t>Tham gia</w:t>
      </w:r>
      <w:r w:rsidRPr="0051113D">
        <w:rPr>
          <w:rFonts w:cs="Times New Roman"/>
          <w:szCs w:val="28"/>
          <w:lang w:val="vi-VN"/>
        </w:rPr>
        <w:t xml:space="preserve"> thực hiện chương trình, đề án, dự án, nhiệm vụ khoa học, công nghệ</w:t>
      </w:r>
      <w:r w:rsidR="002F3AFD" w:rsidRPr="0051113D">
        <w:rPr>
          <w:rFonts w:cs="Times New Roman"/>
          <w:szCs w:val="28"/>
          <w:lang w:val="vi-VN"/>
        </w:rPr>
        <w:t xml:space="preserve"> và</w:t>
      </w:r>
      <w:r w:rsidRPr="0051113D">
        <w:rPr>
          <w:rFonts w:cs="Times New Roman"/>
          <w:szCs w:val="28"/>
          <w:lang w:val="vi-VN"/>
        </w:rPr>
        <w:t xml:space="preserve"> đổi mới sáng tạo của Thành phố.</w:t>
      </w:r>
    </w:p>
    <w:p w14:paraId="25D705E5" w14:textId="77777777" w:rsidR="00773E4A" w:rsidRPr="0051113D" w:rsidRDefault="00773E4A" w:rsidP="0042283B">
      <w:pPr>
        <w:spacing w:before="120"/>
        <w:ind w:firstLine="720"/>
        <w:rPr>
          <w:rFonts w:cs="Times New Roman"/>
          <w:szCs w:val="28"/>
          <w:lang w:val="vi-VN"/>
        </w:rPr>
      </w:pPr>
      <w:r w:rsidRPr="0051113D">
        <w:rPr>
          <w:rFonts w:cs="Times New Roman"/>
          <w:szCs w:val="28"/>
          <w:lang w:val="vi-VN"/>
        </w:rPr>
        <w:t xml:space="preserve">b) Tham gia hội đồng khoa học và công nghệ; đặt hàng tư vấn, phản biện và định hướng trong lĩnh vực công nghệ cao, công nghệ chiến lược; </w:t>
      </w:r>
    </w:p>
    <w:p w14:paraId="4509EADF" w14:textId="77777777" w:rsidR="00773E4A" w:rsidRPr="0051113D" w:rsidRDefault="00773E4A" w:rsidP="0042283B">
      <w:pPr>
        <w:spacing w:before="120"/>
        <w:ind w:firstLine="720"/>
        <w:rPr>
          <w:rFonts w:cs="Times New Roman"/>
          <w:szCs w:val="28"/>
          <w:lang w:val="vi-VN"/>
        </w:rPr>
      </w:pPr>
      <w:r w:rsidRPr="0051113D">
        <w:rPr>
          <w:rFonts w:cs="Times New Roman"/>
          <w:szCs w:val="28"/>
          <w:lang w:val="vi-VN"/>
        </w:rPr>
        <w:t>c) Đào tạo, bồi dưỡng nguồn nhân lực chất lượng cao, chuyển giao tiến bộ khoa học kỹ thuật.</w:t>
      </w:r>
    </w:p>
    <w:p w14:paraId="28844E32" w14:textId="77777777" w:rsidR="00773E4A" w:rsidRPr="0051113D" w:rsidRDefault="00773E4A" w:rsidP="0042283B">
      <w:pPr>
        <w:spacing w:before="120"/>
        <w:ind w:firstLine="709"/>
        <w:rPr>
          <w:rFonts w:cs="Times New Roman"/>
          <w:szCs w:val="28"/>
          <w:lang w:val="vi-VN"/>
        </w:rPr>
      </w:pPr>
      <w:r w:rsidRPr="0051113D">
        <w:rPr>
          <w:rFonts w:cs="Times New Roman"/>
          <w:szCs w:val="28"/>
          <w:lang w:val="vi-VN"/>
        </w:rPr>
        <w:t>4. Được</w:t>
      </w:r>
      <w:r w:rsidRPr="0051113D">
        <w:rPr>
          <w:rFonts w:cs="Times New Roman"/>
          <w:lang w:val="vi-VN"/>
        </w:rPr>
        <w:t xml:space="preserve"> Thành phố</w:t>
      </w:r>
      <w:r w:rsidRPr="0051113D">
        <w:rPr>
          <w:rFonts w:cs="Times New Roman"/>
          <w:szCs w:val="28"/>
          <w:lang w:val="vi-VN"/>
        </w:rPr>
        <w:t xml:space="preserve"> hỗ trợ 50% chi phí tham gia hội thảo, hội nghị, chương trình trao đổi học thuật chuyên sâu và chi phí đi lại và sinh hoạt nếu hội thảo, hội nghị, chương trình trao đổi học thuật chuyên sâu ngoài địa phương hoặc ngoài nước.</w:t>
      </w:r>
    </w:p>
    <w:p w14:paraId="76B89E31" w14:textId="77777777" w:rsidR="00773E4A" w:rsidRPr="0051113D" w:rsidRDefault="00773E4A" w:rsidP="0042283B">
      <w:pPr>
        <w:spacing w:before="120"/>
        <w:ind w:firstLine="709"/>
        <w:rPr>
          <w:rFonts w:cs="Times New Roman"/>
          <w:szCs w:val="28"/>
          <w:lang w:val="vi-VN"/>
        </w:rPr>
      </w:pPr>
      <w:r w:rsidRPr="0051113D">
        <w:rPr>
          <w:rFonts w:cs="Times New Roman"/>
          <w:szCs w:val="28"/>
          <w:lang w:val="vi-VN"/>
        </w:rPr>
        <w:t>Tổng chi phí hỗ trợ không vượt quá 50.000.000 đồng/năm (năm mươi triệu đồng).</w:t>
      </w:r>
    </w:p>
    <w:p w14:paraId="2399A953" w14:textId="77777777" w:rsidR="00773E4A" w:rsidRPr="0051113D" w:rsidRDefault="00773E4A" w:rsidP="0042283B">
      <w:pPr>
        <w:spacing w:before="120"/>
        <w:ind w:firstLine="720"/>
        <w:rPr>
          <w:rFonts w:cs="Times New Roman"/>
          <w:szCs w:val="28"/>
          <w:lang w:val="vi-VN"/>
        </w:rPr>
      </w:pPr>
      <w:r w:rsidRPr="0051113D">
        <w:rPr>
          <w:rFonts w:cs="Times New Roman"/>
          <w:szCs w:val="28"/>
          <w:lang w:val="vi-VN"/>
        </w:rPr>
        <w:t>5. Cá nhân làm việc tại các cơ quan, tổ chức của Thành phố:</w:t>
      </w:r>
    </w:p>
    <w:p w14:paraId="5901A1CE" w14:textId="77777777" w:rsidR="00773E4A" w:rsidRPr="0051113D" w:rsidRDefault="00773E4A" w:rsidP="0042283B">
      <w:pPr>
        <w:spacing w:before="120"/>
        <w:ind w:firstLine="720"/>
        <w:rPr>
          <w:rFonts w:cs="Times New Roman"/>
          <w:szCs w:val="28"/>
          <w:lang w:val="vi-VN"/>
        </w:rPr>
      </w:pPr>
      <w:r w:rsidRPr="0051113D">
        <w:rPr>
          <w:rFonts w:cs="Times New Roman"/>
          <w:szCs w:val="28"/>
          <w:lang w:val="vi-VN"/>
        </w:rPr>
        <w:t>a) Được xem xét bố trí đảm nhiệm chức danh người đứng đầu nhóm nghiên cứu, các phòng thí nghiệm tại các tổ chức khoa học và công nghệ, tổ chức hỗ trợ đổi mới sáng tạo và khởi nghiệp sáng tạo của Thành phố mà không yêu cầu các điều kiện, tiêu chuẩn khác ngoài Nghị quyết này.</w:t>
      </w:r>
    </w:p>
    <w:p w14:paraId="2EA92EB5" w14:textId="77777777" w:rsidR="00773E4A" w:rsidRPr="0051113D" w:rsidRDefault="00773E4A" w:rsidP="0042283B">
      <w:pPr>
        <w:spacing w:before="120"/>
        <w:ind w:firstLine="720"/>
        <w:rPr>
          <w:rFonts w:cs="Times New Roman"/>
          <w:lang w:val="vi-VN"/>
        </w:rPr>
      </w:pPr>
      <w:r w:rsidRPr="0051113D">
        <w:rPr>
          <w:rFonts w:cs="Times New Roman"/>
          <w:szCs w:val="28"/>
          <w:lang w:val="vi-VN"/>
        </w:rPr>
        <w:t>b) Khi tuyển dụng, được xem xét ký hợp đồng không xác định thời gian tại các tổ chức khoa học công nghệ, tổ chức hỗ trợ đổi mới sáng tạo của Thành phố tại khu công nghệ cao.</w:t>
      </w:r>
    </w:p>
    <w:p w14:paraId="2B71AB8C" w14:textId="0A789DD7" w:rsidR="00773E4A" w:rsidRPr="0051113D" w:rsidRDefault="00773E4A" w:rsidP="0042283B">
      <w:pPr>
        <w:spacing w:before="120"/>
        <w:ind w:firstLine="720"/>
        <w:rPr>
          <w:rFonts w:cs="Times New Roman"/>
          <w:lang w:val="vi-VN"/>
        </w:rPr>
      </w:pPr>
      <w:r w:rsidRPr="0051113D">
        <w:rPr>
          <w:rFonts w:cs="Times New Roman"/>
          <w:lang w:val="vi-VN"/>
        </w:rPr>
        <w:t xml:space="preserve">c) Được hưởng phụ cấp tăng thêm bằng </w:t>
      </w:r>
      <w:r w:rsidR="005C4E2B" w:rsidRPr="0051113D">
        <w:rPr>
          <w:rFonts w:cs="Times New Roman"/>
          <w:lang w:val="vi-VN"/>
        </w:rPr>
        <w:t>300</w:t>
      </w:r>
      <w:r w:rsidRPr="0051113D">
        <w:rPr>
          <w:rFonts w:cs="Times New Roman"/>
          <w:lang w:val="vi-VN"/>
        </w:rPr>
        <w:t>% mức lương theo hệ số lương hiện hưởng. Phụ cấp tăng thêm không dùng để tính đóng hưởng chế độ bảo hiểm xã hội bắt buộc, bảo hiểm y tế, bảo hiểm thất nghiệp (đối với viên chức, người làm việc theo hợp đồng lao động).</w:t>
      </w:r>
    </w:p>
    <w:p w14:paraId="42CEF2E0" w14:textId="77777777" w:rsidR="00773E4A" w:rsidRPr="0051113D" w:rsidRDefault="00773E4A" w:rsidP="0042283B">
      <w:pPr>
        <w:spacing w:before="120"/>
        <w:ind w:firstLine="709"/>
        <w:rPr>
          <w:rFonts w:cs="Times New Roman"/>
          <w:szCs w:val="28"/>
          <w:lang w:val="vi-VN"/>
        </w:rPr>
      </w:pPr>
      <w:r w:rsidRPr="0051113D">
        <w:rPr>
          <w:rFonts w:cs="Times New Roman"/>
          <w:lang w:val="vi-VN"/>
        </w:rPr>
        <w:lastRenderedPageBreak/>
        <w:t>6. Được xét nâng hạng thẻ lên Thẻ kim cương nếu đủ 20 năm cống hiến làm việc tại khu công nghệ cao hoặc đáp ứng đủ điều kiện, tiêu chuẩn của Thẻ kim cương.</w:t>
      </w:r>
    </w:p>
    <w:p w14:paraId="18484D20" w14:textId="608C5700" w:rsidR="00773E4A" w:rsidRPr="0051113D" w:rsidRDefault="00773E4A" w:rsidP="0042283B">
      <w:pPr>
        <w:spacing w:before="120"/>
        <w:ind w:firstLine="720"/>
        <w:rPr>
          <w:rFonts w:cs="Times New Roman"/>
          <w:lang w:val="vi-VN"/>
        </w:rPr>
      </w:pPr>
      <w:r w:rsidRPr="0051113D">
        <w:rPr>
          <w:rFonts w:cs="Times New Roman"/>
          <w:lang w:val="vi-VN"/>
        </w:rPr>
        <w:t>7</w:t>
      </w:r>
      <w:r w:rsidRPr="0051113D">
        <w:rPr>
          <w:rFonts w:cs="Times New Roman"/>
          <w:szCs w:val="28"/>
          <w:lang w:val="vi-VN"/>
        </w:rPr>
        <w:t xml:space="preserve">. Được hưởng đầy đủ cơ chế, chính sách, biện pháp ưu đãi, hỗ trợ đối với </w:t>
      </w:r>
      <w:r w:rsidRPr="0051113D">
        <w:rPr>
          <w:rFonts w:cs="Times New Roman"/>
          <w:lang w:val="vi-VN"/>
        </w:rPr>
        <w:t xml:space="preserve">Thẻ đồng quy định tại khoản 1, khoản 2 và khoản 3 Điều </w:t>
      </w:r>
      <w:r w:rsidR="00152729" w:rsidRPr="0051113D">
        <w:rPr>
          <w:rFonts w:cs="Times New Roman"/>
          <w:lang w:val="vi-VN"/>
        </w:rPr>
        <w:t>7</w:t>
      </w:r>
      <w:r w:rsidRPr="0051113D">
        <w:rPr>
          <w:rFonts w:cs="Times New Roman"/>
          <w:lang w:val="vi-VN"/>
        </w:rPr>
        <w:t xml:space="preserve"> Nghị quyết này.</w:t>
      </w:r>
    </w:p>
    <w:p w14:paraId="5D0F6CB0" w14:textId="42BFADB8" w:rsidR="00650843" w:rsidRPr="0051113D" w:rsidRDefault="00650843" w:rsidP="0042283B">
      <w:pPr>
        <w:pStyle w:val="Heading3"/>
        <w:spacing w:before="120" w:after="120"/>
        <w:ind w:firstLine="720"/>
        <w:rPr>
          <w:rFonts w:cs="Times New Roman"/>
          <w:b w:val="0"/>
          <w:lang w:val="vi-VN"/>
        </w:rPr>
      </w:pPr>
      <w:r w:rsidRPr="0051113D">
        <w:rPr>
          <w:rFonts w:cs="Times New Roman"/>
          <w:lang w:val="vi-VN"/>
        </w:rPr>
        <w:t xml:space="preserve">Điều </w:t>
      </w:r>
      <w:r w:rsidR="00773E4A" w:rsidRPr="0051113D">
        <w:rPr>
          <w:rFonts w:cs="Times New Roman"/>
          <w:lang w:val="vi-VN"/>
        </w:rPr>
        <w:t>10</w:t>
      </w:r>
      <w:r w:rsidR="002604E7" w:rsidRPr="0051113D">
        <w:rPr>
          <w:rFonts w:cs="Times New Roman"/>
          <w:lang w:val="vi-VN"/>
        </w:rPr>
        <w:t>.</w:t>
      </w:r>
      <w:r w:rsidRPr="0051113D">
        <w:rPr>
          <w:rFonts w:cs="Times New Roman"/>
          <w:lang w:val="vi-VN"/>
        </w:rPr>
        <w:t xml:space="preserve"> </w:t>
      </w:r>
      <w:r w:rsidR="002604E7" w:rsidRPr="0051113D">
        <w:rPr>
          <w:rFonts w:cs="Times New Roman"/>
          <w:lang w:val="vi-VN"/>
        </w:rPr>
        <w:t xml:space="preserve">Thẻ </w:t>
      </w:r>
      <w:r w:rsidR="00D27960" w:rsidRPr="0051113D">
        <w:rPr>
          <w:rFonts w:cs="Times New Roman"/>
          <w:lang w:val="vi-VN"/>
        </w:rPr>
        <w:t>kim cương</w:t>
      </w:r>
    </w:p>
    <w:p w14:paraId="62665F27" w14:textId="731EFB80" w:rsidR="00E64E5E" w:rsidRPr="0051113D" w:rsidRDefault="009C469B" w:rsidP="0042283B">
      <w:pPr>
        <w:spacing w:before="120"/>
        <w:ind w:firstLine="720"/>
        <w:rPr>
          <w:rFonts w:cs="Times New Roman"/>
          <w:szCs w:val="28"/>
          <w:lang w:val="vi-VN"/>
        </w:rPr>
      </w:pPr>
      <w:r w:rsidRPr="0051113D">
        <w:rPr>
          <w:rFonts w:cs="Times New Roman"/>
          <w:szCs w:val="28"/>
          <w:lang w:val="vi-VN"/>
        </w:rPr>
        <w:t xml:space="preserve">Đối tượng được cấp </w:t>
      </w:r>
      <w:r w:rsidRPr="0051113D">
        <w:rPr>
          <w:rFonts w:cs="Times New Roman"/>
          <w:lang w:val="vi-VN"/>
        </w:rPr>
        <w:t>Thẻ kim cương được hưởng cơ chế, chính sách, biện pháp ưu đãi, hỗ trợ như sau:</w:t>
      </w:r>
    </w:p>
    <w:p w14:paraId="33C975B4" w14:textId="4F199A73" w:rsidR="00650843" w:rsidRPr="0051113D" w:rsidRDefault="00650843" w:rsidP="0042283B">
      <w:pPr>
        <w:spacing w:before="120"/>
        <w:ind w:firstLine="720"/>
        <w:rPr>
          <w:rFonts w:cs="Times New Roman"/>
          <w:szCs w:val="28"/>
          <w:lang w:val="vi-VN"/>
        </w:rPr>
      </w:pPr>
      <w:r w:rsidRPr="0051113D">
        <w:rPr>
          <w:rFonts w:cs="Times New Roman"/>
          <w:szCs w:val="28"/>
          <w:lang w:val="vi-VN"/>
        </w:rPr>
        <w:t xml:space="preserve">1. </w:t>
      </w:r>
      <w:r w:rsidR="00EA6032" w:rsidRPr="0051113D">
        <w:rPr>
          <w:rFonts w:cs="Times New Roman"/>
          <w:szCs w:val="28"/>
          <w:lang w:val="vi-VN"/>
        </w:rPr>
        <w:t>Được Thành phố hỗ trợ 100% thuế thu nhập cá nhân đối với thu nhập từ tiền lương, tiền công</w:t>
      </w:r>
      <w:r w:rsidR="00455CE5" w:rsidRPr="0051113D">
        <w:rPr>
          <w:rFonts w:cs="Times New Roman"/>
          <w:szCs w:val="28"/>
          <w:lang w:val="vi-VN"/>
        </w:rPr>
        <w:t xml:space="preserve"> </w:t>
      </w:r>
      <w:r w:rsidR="00455CE5" w:rsidRPr="0051113D">
        <w:rPr>
          <w:rFonts w:cs="Times New Roman"/>
          <w:lang w:val="vi-VN"/>
        </w:rPr>
        <w:t>liên quan đến hoạt động công nghệ cao, đổi mới sáng tạo tại khu công nghệ cao.</w:t>
      </w:r>
    </w:p>
    <w:p w14:paraId="51303DDB" w14:textId="3F11B5AD" w:rsidR="00BA0011" w:rsidRPr="0051113D" w:rsidRDefault="00BA0011" w:rsidP="0042283B">
      <w:pPr>
        <w:spacing w:before="120"/>
        <w:ind w:firstLine="720"/>
        <w:rPr>
          <w:rFonts w:cs="Times New Roman"/>
          <w:szCs w:val="28"/>
          <w:lang w:val="vi-VN"/>
        </w:rPr>
      </w:pPr>
      <w:r w:rsidRPr="0051113D">
        <w:rPr>
          <w:rFonts w:cs="Times New Roman"/>
          <w:szCs w:val="28"/>
          <w:lang w:val="vi-VN"/>
        </w:rPr>
        <w:t xml:space="preserve">2. Trường hợp có nhu cầu về nhà ở, </w:t>
      </w:r>
      <w:r w:rsidR="00DA191D" w:rsidRPr="0051113D">
        <w:rPr>
          <w:rFonts w:cs="Times New Roman"/>
          <w:szCs w:val="28"/>
          <w:lang w:val="vi-VN"/>
        </w:rPr>
        <w:t xml:space="preserve">được </w:t>
      </w:r>
      <w:r w:rsidR="001D3E8F" w:rsidRPr="0051113D">
        <w:rPr>
          <w:rFonts w:cs="Times New Roman"/>
          <w:szCs w:val="28"/>
          <w:lang w:val="vi-VN"/>
        </w:rPr>
        <w:t xml:space="preserve">Thành phố </w:t>
      </w:r>
      <w:r w:rsidR="00DA191D" w:rsidRPr="0051113D">
        <w:rPr>
          <w:rFonts w:cs="Times New Roman"/>
          <w:szCs w:val="28"/>
          <w:lang w:val="vi-VN"/>
        </w:rPr>
        <w:t xml:space="preserve">bố trí </w:t>
      </w:r>
      <w:r w:rsidR="00DD04F5" w:rsidRPr="0051113D">
        <w:rPr>
          <w:rFonts w:cs="Times New Roman"/>
          <w:szCs w:val="28"/>
          <w:lang w:val="vi-VN"/>
        </w:rPr>
        <w:t xml:space="preserve">và </w:t>
      </w:r>
      <w:r w:rsidR="0096573F" w:rsidRPr="0051113D">
        <w:rPr>
          <w:rFonts w:cs="Times New Roman"/>
          <w:szCs w:val="28"/>
          <w:lang w:val="vi-VN"/>
        </w:rPr>
        <w:t xml:space="preserve">hỗ trợ 100% chi phí thuê </w:t>
      </w:r>
      <w:r w:rsidR="00DA191D" w:rsidRPr="0051113D">
        <w:rPr>
          <w:rFonts w:cs="Times New Roman"/>
          <w:szCs w:val="28"/>
          <w:lang w:val="vi-VN"/>
        </w:rPr>
        <w:t>nhà ở công vụ</w:t>
      </w:r>
      <w:r w:rsidR="00D51370" w:rsidRPr="0051113D">
        <w:rPr>
          <w:rFonts w:cs="Times New Roman"/>
          <w:szCs w:val="28"/>
          <w:lang w:val="vi-VN"/>
        </w:rPr>
        <w:t>.</w:t>
      </w:r>
      <w:r w:rsidR="003B05C5" w:rsidRPr="0051113D">
        <w:rPr>
          <w:rFonts w:cs="Times New Roman"/>
          <w:szCs w:val="28"/>
          <w:lang w:val="vi-VN"/>
        </w:rPr>
        <w:t xml:space="preserve"> Trường hợp </w:t>
      </w:r>
      <w:r w:rsidR="00B440DA" w:rsidRPr="0051113D">
        <w:rPr>
          <w:rFonts w:cs="Times New Roman"/>
          <w:szCs w:val="28"/>
          <w:lang w:val="vi-VN"/>
        </w:rPr>
        <w:t xml:space="preserve">Thành phố </w:t>
      </w:r>
      <w:r w:rsidR="003B05C5" w:rsidRPr="0051113D">
        <w:rPr>
          <w:rFonts w:cs="Times New Roman"/>
          <w:szCs w:val="28"/>
          <w:lang w:val="vi-VN"/>
        </w:rPr>
        <w:t>không</w:t>
      </w:r>
      <w:r w:rsidR="00B440DA" w:rsidRPr="0051113D">
        <w:rPr>
          <w:rFonts w:cs="Times New Roman"/>
          <w:szCs w:val="28"/>
          <w:lang w:val="vi-VN"/>
        </w:rPr>
        <w:t xml:space="preserve"> bố trí được nhà ở công vụ thì được </w:t>
      </w:r>
      <w:r w:rsidR="000837E0" w:rsidRPr="0051113D">
        <w:rPr>
          <w:rFonts w:cs="Times New Roman"/>
          <w:szCs w:val="28"/>
          <w:lang w:val="vi-VN"/>
        </w:rPr>
        <w:t xml:space="preserve">hỗ trợ </w:t>
      </w:r>
      <w:r w:rsidR="00D67FE8" w:rsidRPr="0051113D">
        <w:rPr>
          <w:rFonts w:cs="Times New Roman"/>
          <w:szCs w:val="28"/>
          <w:lang w:val="vi-VN"/>
        </w:rPr>
        <w:t>10</w:t>
      </w:r>
      <w:r w:rsidR="000837E0" w:rsidRPr="0051113D">
        <w:rPr>
          <w:rFonts w:cs="Times New Roman"/>
          <w:szCs w:val="28"/>
          <w:lang w:val="vi-VN"/>
        </w:rPr>
        <w:t>0% chi phí thuê nhà ở và số tiền không vượt quá 1</w:t>
      </w:r>
      <w:r w:rsidR="00981582" w:rsidRPr="0051113D">
        <w:rPr>
          <w:rFonts w:cs="Times New Roman"/>
          <w:szCs w:val="28"/>
          <w:lang w:val="vi-VN"/>
        </w:rPr>
        <w:t>5</w:t>
      </w:r>
      <w:r w:rsidR="000837E0" w:rsidRPr="0051113D">
        <w:rPr>
          <w:rFonts w:cs="Times New Roman"/>
          <w:szCs w:val="28"/>
          <w:lang w:val="vi-VN"/>
        </w:rPr>
        <w:t>.000.000 đồng/tháng (mười</w:t>
      </w:r>
      <w:r w:rsidR="00981582" w:rsidRPr="0051113D">
        <w:rPr>
          <w:rFonts w:cs="Times New Roman"/>
          <w:szCs w:val="28"/>
          <w:lang w:val="vi-VN"/>
        </w:rPr>
        <w:t xml:space="preserve"> lăm</w:t>
      </w:r>
      <w:r w:rsidR="000837E0" w:rsidRPr="0051113D">
        <w:rPr>
          <w:rFonts w:cs="Times New Roman"/>
          <w:szCs w:val="28"/>
          <w:lang w:val="vi-VN"/>
        </w:rPr>
        <w:t xml:space="preserve"> triệu đồng)</w:t>
      </w:r>
      <w:r w:rsidR="000B67FA" w:rsidRPr="0051113D">
        <w:rPr>
          <w:rFonts w:cs="Times New Roman"/>
          <w:szCs w:val="28"/>
          <w:lang w:val="vi-VN"/>
        </w:rPr>
        <w:t>.</w:t>
      </w:r>
    </w:p>
    <w:p w14:paraId="33089D08" w14:textId="6DE7BD30" w:rsidR="00907EE7" w:rsidRPr="009064E1" w:rsidRDefault="002D73A8" w:rsidP="0042283B">
      <w:pPr>
        <w:spacing w:before="120"/>
        <w:ind w:firstLine="720"/>
        <w:rPr>
          <w:rFonts w:cs="Times New Roman"/>
          <w:strike/>
          <w:szCs w:val="28"/>
          <w:lang w:val="vi-VN"/>
        </w:rPr>
      </w:pPr>
      <w:r w:rsidRPr="0051113D">
        <w:rPr>
          <w:rFonts w:cs="Times New Roman"/>
          <w:szCs w:val="28"/>
          <w:lang w:val="vi-VN"/>
        </w:rPr>
        <w:t>3</w:t>
      </w:r>
      <w:r w:rsidR="00BA0011" w:rsidRPr="0051113D">
        <w:rPr>
          <w:rFonts w:cs="Times New Roman"/>
          <w:szCs w:val="28"/>
          <w:lang w:val="vi-VN"/>
        </w:rPr>
        <w:t xml:space="preserve">. Được </w:t>
      </w:r>
      <w:r w:rsidR="00533171" w:rsidRPr="0051113D">
        <w:rPr>
          <w:rFonts w:cs="Times New Roman"/>
          <w:szCs w:val="28"/>
          <w:lang w:val="vi-VN"/>
        </w:rPr>
        <w:t xml:space="preserve">ưu tiên </w:t>
      </w:r>
      <w:r w:rsidR="00C01FC1" w:rsidRPr="0051113D">
        <w:rPr>
          <w:rFonts w:cs="Times New Roman"/>
          <w:szCs w:val="28"/>
          <w:lang w:val="vi-VN"/>
        </w:rPr>
        <w:t>thu</w:t>
      </w:r>
      <w:r w:rsidR="00277D16" w:rsidRPr="0051113D">
        <w:rPr>
          <w:rFonts w:cs="Times New Roman"/>
          <w:szCs w:val="28"/>
          <w:lang w:val="vi-VN"/>
        </w:rPr>
        <w:t>ê</w:t>
      </w:r>
      <w:r w:rsidR="00BA0011" w:rsidRPr="0051113D">
        <w:rPr>
          <w:rFonts w:cs="Times New Roman"/>
          <w:szCs w:val="28"/>
          <w:lang w:val="vi-VN"/>
        </w:rPr>
        <w:t xml:space="preserve"> </w:t>
      </w:r>
      <w:r w:rsidR="00993BE7" w:rsidRPr="0051113D">
        <w:rPr>
          <w:rFonts w:cs="Times New Roman"/>
          <w:szCs w:val="28"/>
          <w:lang w:val="vi-VN"/>
        </w:rPr>
        <w:t xml:space="preserve">mặt bằng và </w:t>
      </w:r>
      <w:r w:rsidR="00907EE7" w:rsidRPr="0051113D">
        <w:rPr>
          <w:rFonts w:cs="Times New Roman"/>
          <w:szCs w:val="28"/>
          <w:lang w:val="vi-VN"/>
        </w:rPr>
        <w:t>trang thiết bị tại các cơ sở kỹ thuật, cơ sở ươm tạo, khu làm việc chung, tổ chức hỗ trợ đổi mới sáng tạo, khởi nghiệp sáng tạo của Hà Nội</w:t>
      </w:r>
      <w:r w:rsidR="00993BE7" w:rsidRPr="0051113D">
        <w:rPr>
          <w:rFonts w:cs="Times New Roman"/>
          <w:szCs w:val="28"/>
          <w:lang w:val="vi-VN"/>
        </w:rPr>
        <w:t>.</w:t>
      </w:r>
      <w:r w:rsidR="009064E1" w:rsidRPr="009064E1">
        <w:rPr>
          <w:rFonts w:cs="Times New Roman"/>
          <w:szCs w:val="28"/>
          <w:lang w:val="vi-VN"/>
        </w:rPr>
        <w:t xml:space="preserve"> Trong đó, được</w:t>
      </w:r>
      <w:r w:rsidR="008756C1" w:rsidRPr="008756C1">
        <w:rPr>
          <w:rFonts w:cs="Times New Roman"/>
          <w:szCs w:val="28"/>
          <w:lang w:val="vi-VN"/>
        </w:rPr>
        <w:t xml:space="preserve"> hỗ trợ 100% chi phí</w:t>
      </w:r>
      <w:r w:rsidR="003F042C" w:rsidRPr="003F042C">
        <w:rPr>
          <w:rFonts w:cs="Times New Roman"/>
          <w:szCs w:val="28"/>
          <w:lang w:val="vi-VN"/>
        </w:rPr>
        <w:t xml:space="preserve"> </w:t>
      </w:r>
      <w:r w:rsidR="003F042C" w:rsidRPr="0051113D">
        <w:rPr>
          <w:rFonts w:cs="Times New Roman"/>
          <w:szCs w:val="28"/>
          <w:lang w:val="vi-VN"/>
        </w:rPr>
        <w:t xml:space="preserve">thuê mặt bằng </w:t>
      </w:r>
      <w:r w:rsidR="003F042C" w:rsidRPr="003F042C">
        <w:rPr>
          <w:rFonts w:cs="Times New Roman"/>
          <w:szCs w:val="28"/>
          <w:lang w:val="vi-VN"/>
        </w:rPr>
        <w:t xml:space="preserve">và </w:t>
      </w:r>
      <w:r w:rsidR="008756C1" w:rsidRPr="0051113D">
        <w:rPr>
          <w:rFonts w:cs="Times New Roman"/>
          <w:szCs w:val="28"/>
          <w:lang w:val="vi-VN"/>
        </w:rPr>
        <w:t xml:space="preserve">trang thiết bị tại các cơ sở kỹ thuật, cơ sở ươm tạo, khu làm việc chung, tổ chức hỗ trợ đổi mới sáng tạo, khởi nghiệp sáng tạo của </w:t>
      </w:r>
      <w:r w:rsidR="003A5FB2" w:rsidRPr="003A5FB2">
        <w:rPr>
          <w:rFonts w:cs="Times New Roman"/>
          <w:szCs w:val="28"/>
          <w:lang w:val="vi-VN"/>
        </w:rPr>
        <w:t>Thành phố đầu tư</w:t>
      </w:r>
      <w:r w:rsidR="008756C1" w:rsidRPr="009064E1">
        <w:rPr>
          <w:rFonts w:cs="Times New Roman"/>
          <w:szCs w:val="28"/>
          <w:lang w:val="vi-VN"/>
        </w:rPr>
        <w:t xml:space="preserve"> </w:t>
      </w:r>
      <w:r w:rsidR="009064E1" w:rsidRPr="009064E1">
        <w:rPr>
          <w:rFonts w:cs="Times New Roman"/>
          <w:szCs w:val="28"/>
          <w:lang w:val="vi-VN"/>
        </w:rPr>
        <w:t>để triển khai nhiệm vụ khoa học và công nghệ cấp quốc gia</w:t>
      </w:r>
      <w:r w:rsidR="008756C1" w:rsidRPr="008756C1">
        <w:rPr>
          <w:rFonts w:cs="Times New Roman"/>
          <w:szCs w:val="28"/>
          <w:lang w:val="vi-VN"/>
        </w:rPr>
        <w:t xml:space="preserve">, </w:t>
      </w:r>
      <w:r w:rsidR="008756C1" w:rsidRPr="009064E1">
        <w:rPr>
          <w:rFonts w:cs="Times New Roman"/>
          <w:szCs w:val="28"/>
          <w:lang w:val="vi-VN"/>
        </w:rPr>
        <w:t xml:space="preserve">cấp </w:t>
      </w:r>
      <w:r w:rsidR="008756C1" w:rsidRPr="008756C1">
        <w:rPr>
          <w:rFonts w:cs="Times New Roman"/>
          <w:szCs w:val="28"/>
          <w:lang w:val="vi-VN"/>
        </w:rPr>
        <w:t>Thành phố</w:t>
      </w:r>
      <w:r w:rsidR="008756C1" w:rsidRPr="009064E1">
        <w:rPr>
          <w:rFonts w:cs="Times New Roman"/>
          <w:szCs w:val="28"/>
          <w:lang w:val="vi-VN"/>
        </w:rPr>
        <w:t xml:space="preserve"> </w:t>
      </w:r>
      <w:r w:rsidR="009064E1" w:rsidRPr="009064E1">
        <w:rPr>
          <w:rFonts w:cs="Times New Roman"/>
          <w:szCs w:val="28"/>
          <w:lang w:val="vi-VN"/>
        </w:rPr>
        <w:t>sử dụng ngân sách nhà nước.</w:t>
      </w:r>
    </w:p>
    <w:p w14:paraId="332E8C46" w14:textId="4F297712" w:rsidR="008925F4" w:rsidRPr="0051113D" w:rsidRDefault="002D73A8" w:rsidP="0042283B">
      <w:pPr>
        <w:spacing w:before="120"/>
        <w:ind w:firstLine="720"/>
        <w:rPr>
          <w:rFonts w:cs="Times New Roman"/>
          <w:szCs w:val="28"/>
          <w:lang w:val="vi-VN"/>
        </w:rPr>
      </w:pPr>
      <w:r w:rsidRPr="0051113D">
        <w:rPr>
          <w:rFonts w:cs="Times New Roman"/>
          <w:szCs w:val="28"/>
          <w:lang w:val="vi-VN"/>
        </w:rPr>
        <w:t>4</w:t>
      </w:r>
      <w:r w:rsidR="008925F4" w:rsidRPr="0051113D">
        <w:rPr>
          <w:rFonts w:cs="Times New Roman"/>
          <w:szCs w:val="28"/>
          <w:lang w:val="vi-VN"/>
        </w:rPr>
        <w:t xml:space="preserve">. Được </w:t>
      </w:r>
      <w:r w:rsidR="007B145C" w:rsidRPr="0051113D">
        <w:rPr>
          <w:rFonts w:cs="Times New Roman"/>
          <w:szCs w:val="28"/>
          <w:lang w:val="vi-VN"/>
        </w:rPr>
        <w:t xml:space="preserve">cơ quan, tổ chức của </w:t>
      </w:r>
      <w:r w:rsidR="000952EE" w:rsidRPr="0051113D">
        <w:rPr>
          <w:rFonts w:cs="Times New Roman"/>
          <w:szCs w:val="28"/>
          <w:lang w:val="vi-VN"/>
        </w:rPr>
        <w:t xml:space="preserve">Thành phố </w:t>
      </w:r>
      <w:r w:rsidR="008925F4" w:rsidRPr="0051113D">
        <w:rPr>
          <w:rFonts w:cs="Times New Roman"/>
          <w:szCs w:val="28"/>
          <w:lang w:val="vi-VN"/>
        </w:rPr>
        <w:t>ưu tiên lựa chọn</w:t>
      </w:r>
      <w:r w:rsidR="00DC2D64" w:rsidRPr="0051113D">
        <w:rPr>
          <w:rFonts w:cs="Times New Roman"/>
          <w:szCs w:val="28"/>
          <w:lang w:val="vi-VN"/>
        </w:rPr>
        <w:t>:</w:t>
      </w:r>
    </w:p>
    <w:p w14:paraId="0D5CB9BE" w14:textId="74BB15ED" w:rsidR="00650843" w:rsidRPr="0051113D" w:rsidRDefault="008925F4" w:rsidP="0042283B">
      <w:pPr>
        <w:spacing w:before="120"/>
        <w:ind w:firstLine="720"/>
        <w:rPr>
          <w:rFonts w:cs="Times New Roman"/>
          <w:szCs w:val="28"/>
          <w:lang w:val="vi-VN"/>
        </w:rPr>
      </w:pPr>
      <w:r w:rsidRPr="0051113D">
        <w:rPr>
          <w:rFonts w:cs="Times New Roman"/>
          <w:szCs w:val="28"/>
          <w:lang w:val="vi-VN"/>
        </w:rPr>
        <w:t>a)</w:t>
      </w:r>
      <w:r w:rsidR="00650843" w:rsidRPr="0051113D">
        <w:rPr>
          <w:rFonts w:cs="Times New Roman"/>
          <w:szCs w:val="28"/>
          <w:lang w:val="vi-VN"/>
        </w:rPr>
        <w:t xml:space="preserve"> </w:t>
      </w:r>
      <w:r w:rsidR="00723751" w:rsidRPr="0051113D">
        <w:rPr>
          <w:rFonts w:cs="Times New Roman"/>
          <w:szCs w:val="28"/>
          <w:lang w:val="vi-VN"/>
        </w:rPr>
        <w:t>C</w:t>
      </w:r>
      <w:r w:rsidR="00650843" w:rsidRPr="0051113D">
        <w:rPr>
          <w:rFonts w:cs="Times New Roman"/>
          <w:szCs w:val="28"/>
          <w:lang w:val="vi-VN"/>
        </w:rPr>
        <w:t xml:space="preserve">hủ trì </w:t>
      </w:r>
      <w:r w:rsidR="00827B20" w:rsidRPr="0051113D">
        <w:rPr>
          <w:rFonts w:cs="Times New Roman"/>
          <w:szCs w:val="28"/>
          <w:lang w:val="vi-VN"/>
        </w:rPr>
        <w:t xml:space="preserve">thực hiện chương trình, đề án, dự án, nhiệm vụ </w:t>
      </w:r>
      <w:r w:rsidR="009D65B6" w:rsidRPr="0051113D">
        <w:rPr>
          <w:rFonts w:cs="Times New Roman"/>
          <w:szCs w:val="28"/>
          <w:lang w:val="vi-VN"/>
        </w:rPr>
        <w:t>khoa học, công nghệ</w:t>
      </w:r>
      <w:r w:rsidR="002F3AFD" w:rsidRPr="002F3AFD">
        <w:rPr>
          <w:lang w:val="vi-VN"/>
        </w:rPr>
        <w:t xml:space="preserve"> </w:t>
      </w:r>
      <w:r w:rsidR="002F3AFD" w:rsidRPr="0051113D">
        <w:rPr>
          <w:rFonts w:cs="Times New Roman"/>
          <w:szCs w:val="28"/>
          <w:lang w:val="vi-VN"/>
        </w:rPr>
        <w:t>và</w:t>
      </w:r>
      <w:r w:rsidR="009D65B6" w:rsidRPr="0051113D">
        <w:rPr>
          <w:rFonts w:cs="Times New Roman"/>
          <w:szCs w:val="28"/>
          <w:lang w:val="vi-VN"/>
        </w:rPr>
        <w:t xml:space="preserve"> đổi mới sáng tạo của </w:t>
      </w:r>
      <w:r w:rsidR="00827B20" w:rsidRPr="0051113D">
        <w:rPr>
          <w:rFonts w:cs="Times New Roman"/>
          <w:szCs w:val="28"/>
          <w:lang w:val="vi-VN"/>
        </w:rPr>
        <w:t>Thành phố</w:t>
      </w:r>
      <w:r w:rsidR="00650843" w:rsidRPr="0051113D">
        <w:rPr>
          <w:rFonts w:cs="Times New Roman"/>
          <w:szCs w:val="28"/>
          <w:lang w:val="vi-VN"/>
        </w:rPr>
        <w:t>.</w:t>
      </w:r>
    </w:p>
    <w:p w14:paraId="1004D168" w14:textId="64AA2C92" w:rsidR="00650843" w:rsidRPr="0051113D" w:rsidRDefault="003879CF" w:rsidP="0042283B">
      <w:pPr>
        <w:spacing w:before="120"/>
        <w:ind w:firstLine="720"/>
        <w:rPr>
          <w:rFonts w:cs="Times New Roman"/>
          <w:szCs w:val="28"/>
          <w:lang w:val="vi-VN"/>
        </w:rPr>
      </w:pPr>
      <w:r w:rsidRPr="0051113D">
        <w:rPr>
          <w:rFonts w:cs="Times New Roman"/>
          <w:szCs w:val="28"/>
          <w:lang w:val="vi-VN"/>
        </w:rPr>
        <w:t>b)</w:t>
      </w:r>
      <w:r w:rsidR="00650843" w:rsidRPr="0051113D">
        <w:rPr>
          <w:rFonts w:cs="Times New Roman"/>
          <w:szCs w:val="28"/>
          <w:lang w:val="vi-VN"/>
        </w:rPr>
        <w:t xml:space="preserve"> </w:t>
      </w:r>
      <w:r w:rsidR="00DC2D64" w:rsidRPr="0051113D">
        <w:rPr>
          <w:rFonts w:cs="Times New Roman"/>
          <w:szCs w:val="28"/>
          <w:lang w:val="vi-VN"/>
        </w:rPr>
        <w:t>T</w:t>
      </w:r>
      <w:r w:rsidR="00850650" w:rsidRPr="0051113D">
        <w:rPr>
          <w:rFonts w:cs="Times New Roman"/>
          <w:szCs w:val="28"/>
          <w:lang w:val="vi-VN"/>
        </w:rPr>
        <w:t>ham gia hội đồng khoa học và công nghệ</w:t>
      </w:r>
      <w:r w:rsidR="00533171" w:rsidRPr="0051113D">
        <w:rPr>
          <w:rFonts w:cs="Times New Roman"/>
          <w:szCs w:val="28"/>
          <w:lang w:val="vi-VN"/>
        </w:rPr>
        <w:t xml:space="preserve">; </w:t>
      </w:r>
      <w:r w:rsidR="00650843" w:rsidRPr="0051113D">
        <w:rPr>
          <w:rFonts w:cs="Times New Roman"/>
          <w:szCs w:val="28"/>
          <w:lang w:val="vi-VN"/>
        </w:rPr>
        <w:t xml:space="preserve">đặt hàng tư vấn, phản biện và định hướng </w:t>
      </w:r>
      <w:r w:rsidR="00201E72" w:rsidRPr="0051113D">
        <w:rPr>
          <w:rFonts w:cs="Times New Roman"/>
          <w:szCs w:val="28"/>
          <w:lang w:val="vi-VN"/>
        </w:rPr>
        <w:t>trong lĩnh vực</w:t>
      </w:r>
      <w:r w:rsidR="0016298C" w:rsidRPr="0051113D">
        <w:rPr>
          <w:rFonts w:cs="Times New Roman"/>
          <w:szCs w:val="28"/>
          <w:lang w:val="vi-VN"/>
        </w:rPr>
        <w:t xml:space="preserve"> công nghệ cao, </w:t>
      </w:r>
      <w:r w:rsidR="0035548F" w:rsidRPr="0051113D">
        <w:rPr>
          <w:rFonts w:cs="Times New Roman"/>
          <w:szCs w:val="28"/>
          <w:lang w:val="vi-VN"/>
        </w:rPr>
        <w:t>công nghệ chiến lược</w:t>
      </w:r>
      <w:r w:rsidR="0016298C" w:rsidRPr="0051113D">
        <w:rPr>
          <w:rFonts w:cs="Times New Roman"/>
          <w:szCs w:val="28"/>
          <w:lang w:val="vi-VN"/>
        </w:rPr>
        <w:t>;</w:t>
      </w:r>
      <w:r w:rsidR="00650843" w:rsidRPr="0051113D">
        <w:rPr>
          <w:rFonts w:cs="Times New Roman"/>
          <w:szCs w:val="28"/>
          <w:lang w:val="vi-VN"/>
        </w:rPr>
        <w:t xml:space="preserve"> </w:t>
      </w:r>
    </w:p>
    <w:p w14:paraId="3981A58D" w14:textId="6C648E92" w:rsidR="00650843" w:rsidRPr="0051113D" w:rsidRDefault="00EB62B4" w:rsidP="0042283B">
      <w:pPr>
        <w:spacing w:before="120"/>
        <w:ind w:firstLine="720"/>
        <w:rPr>
          <w:rFonts w:cs="Times New Roman"/>
          <w:szCs w:val="28"/>
          <w:lang w:val="vi-VN"/>
        </w:rPr>
      </w:pPr>
      <w:r w:rsidRPr="0051113D">
        <w:rPr>
          <w:rFonts w:cs="Times New Roman"/>
          <w:szCs w:val="28"/>
          <w:lang w:val="vi-VN"/>
        </w:rPr>
        <w:t>c</w:t>
      </w:r>
      <w:r w:rsidR="00DC2D64" w:rsidRPr="0051113D">
        <w:rPr>
          <w:rFonts w:cs="Times New Roman"/>
          <w:szCs w:val="28"/>
          <w:lang w:val="vi-VN"/>
        </w:rPr>
        <w:t>)</w:t>
      </w:r>
      <w:r w:rsidR="00650843" w:rsidRPr="0051113D">
        <w:rPr>
          <w:rFonts w:cs="Times New Roman"/>
          <w:szCs w:val="28"/>
          <w:lang w:val="vi-VN"/>
        </w:rPr>
        <w:t xml:space="preserve"> </w:t>
      </w:r>
      <w:r w:rsidR="00E944FC" w:rsidRPr="0051113D">
        <w:rPr>
          <w:rFonts w:cs="Times New Roman"/>
          <w:szCs w:val="28"/>
          <w:lang w:val="vi-VN"/>
        </w:rPr>
        <w:t>Tham gia đ</w:t>
      </w:r>
      <w:r w:rsidR="00650843" w:rsidRPr="0051113D">
        <w:rPr>
          <w:rFonts w:cs="Times New Roman"/>
          <w:szCs w:val="28"/>
          <w:lang w:val="vi-VN"/>
        </w:rPr>
        <w:t>ào tạo, bồi dưỡng nguồn nhân lực chất lượng cao, chuyển giao tiến bộ khoa học kỹ thuật.</w:t>
      </w:r>
    </w:p>
    <w:p w14:paraId="347AE067" w14:textId="366AB05E" w:rsidR="0084253C" w:rsidRPr="0051113D" w:rsidRDefault="00863625" w:rsidP="0042283B">
      <w:pPr>
        <w:spacing w:before="120"/>
        <w:ind w:firstLine="709"/>
        <w:rPr>
          <w:rFonts w:cs="Times New Roman"/>
          <w:szCs w:val="28"/>
          <w:lang w:val="vi-VN"/>
        </w:rPr>
      </w:pPr>
      <w:r w:rsidRPr="0051113D">
        <w:rPr>
          <w:rFonts w:cs="Times New Roman"/>
          <w:szCs w:val="28"/>
          <w:lang w:val="vi-VN"/>
        </w:rPr>
        <w:t>5</w:t>
      </w:r>
      <w:r w:rsidR="00941061" w:rsidRPr="0051113D">
        <w:rPr>
          <w:rFonts w:cs="Times New Roman"/>
          <w:szCs w:val="28"/>
          <w:lang w:val="vi-VN"/>
        </w:rPr>
        <w:t>.</w:t>
      </w:r>
      <w:r w:rsidR="0084253C" w:rsidRPr="0051113D">
        <w:rPr>
          <w:rFonts w:cs="Times New Roman"/>
          <w:szCs w:val="28"/>
          <w:lang w:val="vi-VN"/>
        </w:rPr>
        <w:t xml:space="preserve"> Được </w:t>
      </w:r>
      <w:r w:rsidR="00411C6E" w:rsidRPr="0051113D">
        <w:rPr>
          <w:rFonts w:cs="Times New Roman"/>
          <w:lang w:val="vi-VN"/>
        </w:rPr>
        <w:t xml:space="preserve">Thành phố </w:t>
      </w:r>
      <w:r w:rsidR="0084253C" w:rsidRPr="0051113D">
        <w:rPr>
          <w:rFonts w:cs="Times New Roman"/>
          <w:szCs w:val="28"/>
          <w:lang w:val="vi-VN"/>
        </w:rPr>
        <w:t>hỗ trợ 100% chi phí tham gia hội thảo, hội nghị, chương trình trao đổi học thuật chuyên sâu và chi phí đi lại và sinh hoạt nếu hội thảo, hội nghị, chương trình trao đổi học thuật chuyên sâu ngoài địa phương hoặc ngoài nước.</w:t>
      </w:r>
    </w:p>
    <w:p w14:paraId="04023ABD" w14:textId="05468DA3" w:rsidR="004F246F" w:rsidRPr="00541C28" w:rsidRDefault="004F246F" w:rsidP="0042283B">
      <w:pPr>
        <w:spacing w:before="120"/>
        <w:ind w:firstLine="709"/>
        <w:rPr>
          <w:lang w:val="vi-VN"/>
        </w:rPr>
      </w:pPr>
      <w:r w:rsidRPr="00541C28">
        <w:rPr>
          <w:lang w:val="vi-VN"/>
        </w:rPr>
        <w:t>Tổng</w:t>
      </w:r>
      <w:r w:rsidR="00540115" w:rsidRPr="00541C28">
        <w:rPr>
          <w:lang w:val="vi-VN"/>
        </w:rPr>
        <w:t xml:space="preserve"> chi phí</w:t>
      </w:r>
      <w:r w:rsidR="002C10E8" w:rsidRPr="00541C28">
        <w:rPr>
          <w:lang w:val="vi-VN"/>
        </w:rPr>
        <w:t xml:space="preserve"> hỗ trợ</w:t>
      </w:r>
      <w:r w:rsidRPr="00541C28">
        <w:rPr>
          <w:lang w:val="vi-VN"/>
        </w:rPr>
        <w:t xml:space="preserve"> không vượt quá </w:t>
      </w:r>
      <w:r w:rsidR="00540115" w:rsidRPr="00541C28">
        <w:rPr>
          <w:lang w:val="vi-VN"/>
        </w:rPr>
        <w:t>100</w:t>
      </w:r>
      <w:r w:rsidRPr="00541C28">
        <w:rPr>
          <w:lang w:val="vi-VN"/>
        </w:rPr>
        <w:t>.000.000 đồng/</w:t>
      </w:r>
      <w:r w:rsidR="00540115" w:rsidRPr="00541C28">
        <w:rPr>
          <w:lang w:val="vi-VN"/>
        </w:rPr>
        <w:t>năm</w:t>
      </w:r>
      <w:r w:rsidRPr="00541C28">
        <w:rPr>
          <w:lang w:val="vi-VN"/>
        </w:rPr>
        <w:t xml:space="preserve"> (</w:t>
      </w:r>
      <w:r w:rsidR="00540115" w:rsidRPr="00541C28">
        <w:rPr>
          <w:lang w:val="vi-VN"/>
        </w:rPr>
        <w:t>một trăm</w:t>
      </w:r>
      <w:r w:rsidRPr="00541C28">
        <w:rPr>
          <w:lang w:val="vi-VN"/>
        </w:rPr>
        <w:t xml:space="preserve"> triệu đồng)</w:t>
      </w:r>
      <w:r w:rsidR="00D67FE8" w:rsidRPr="00541C28">
        <w:rPr>
          <w:lang w:val="vi-VN"/>
        </w:rPr>
        <w:t>.</w:t>
      </w:r>
    </w:p>
    <w:p w14:paraId="35FCC9BC" w14:textId="5AEF9556" w:rsidR="00863625" w:rsidRPr="0051113D" w:rsidRDefault="00863625" w:rsidP="0042283B">
      <w:pPr>
        <w:spacing w:before="120"/>
        <w:ind w:firstLine="720"/>
        <w:rPr>
          <w:rFonts w:cs="Times New Roman"/>
          <w:szCs w:val="28"/>
          <w:lang w:val="vi-VN"/>
        </w:rPr>
      </w:pPr>
      <w:r w:rsidRPr="0051113D">
        <w:rPr>
          <w:rFonts w:cs="Times New Roman"/>
          <w:szCs w:val="28"/>
          <w:lang w:val="vi-VN"/>
        </w:rPr>
        <w:t>6. Cá nhân làm việc tại các cơ quan, tổ chức của Thành phố:</w:t>
      </w:r>
    </w:p>
    <w:p w14:paraId="3DD404FE" w14:textId="0D0AD88A" w:rsidR="00863625" w:rsidRPr="0051113D" w:rsidRDefault="00863625" w:rsidP="0042283B">
      <w:pPr>
        <w:spacing w:before="120"/>
        <w:ind w:firstLine="720"/>
        <w:rPr>
          <w:rFonts w:cs="Times New Roman"/>
          <w:szCs w:val="28"/>
          <w:lang w:val="vi-VN"/>
        </w:rPr>
      </w:pPr>
      <w:r w:rsidRPr="0051113D">
        <w:rPr>
          <w:rFonts w:cs="Times New Roman"/>
          <w:szCs w:val="28"/>
          <w:lang w:val="vi-VN"/>
        </w:rPr>
        <w:t xml:space="preserve">a) Được xem xét bố trí </w:t>
      </w:r>
      <w:r w:rsidRPr="0051113D">
        <w:rPr>
          <w:szCs w:val="28"/>
          <w:shd w:val="clear" w:color="auto" w:fill="FFFFFF"/>
          <w:lang w:val="vi-VN"/>
        </w:rPr>
        <w:t xml:space="preserve">đảm nhiệm chức danh lãnh đạo, người đứng đầu </w:t>
      </w:r>
      <w:r w:rsidRPr="0051113D">
        <w:rPr>
          <w:rFonts w:cs="Times New Roman"/>
          <w:szCs w:val="28"/>
          <w:lang w:val="vi-VN"/>
        </w:rPr>
        <w:t>các tổ chức nghiên cứu khoa học và công nghệ, tổ chức hỗ trợ đổi mới sáng tạo và khởi nghiệp sáng tạo của Thành phố mà không yêu cầu các điều kiện, tiêu chuẩn khác ngoài Nghị quyết này</w:t>
      </w:r>
      <w:r w:rsidR="00844B30" w:rsidRPr="0051113D">
        <w:rPr>
          <w:rFonts w:cs="Times New Roman"/>
          <w:szCs w:val="28"/>
          <w:lang w:val="vi-VN"/>
        </w:rPr>
        <w:t>;</w:t>
      </w:r>
    </w:p>
    <w:p w14:paraId="0B810238" w14:textId="24BD4E98" w:rsidR="00863625" w:rsidRPr="0051113D" w:rsidRDefault="00863625" w:rsidP="0042283B">
      <w:pPr>
        <w:spacing w:before="120"/>
        <w:ind w:firstLine="709"/>
        <w:rPr>
          <w:rFonts w:cs="Times New Roman"/>
          <w:lang w:val="vi-VN"/>
        </w:rPr>
      </w:pPr>
      <w:r w:rsidRPr="0051113D">
        <w:rPr>
          <w:rFonts w:cs="Times New Roman"/>
          <w:szCs w:val="28"/>
          <w:lang w:val="vi-VN"/>
        </w:rPr>
        <w:lastRenderedPageBreak/>
        <w:t>b) Được trả lương theo mức thỏa thuận nhưng mức lương không được vượt quá 02 lần mức lương cao nhất thuê chuyên gia theo quy định hiện hành</w:t>
      </w:r>
      <w:r w:rsidR="00844B30" w:rsidRPr="0051113D">
        <w:rPr>
          <w:rFonts w:cs="Times New Roman"/>
          <w:szCs w:val="28"/>
          <w:lang w:val="vi-VN"/>
        </w:rPr>
        <w:t>.</w:t>
      </w:r>
      <w:r w:rsidRPr="0051113D">
        <w:rPr>
          <w:rFonts w:cs="Times New Roman"/>
          <w:lang w:val="vi-VN"/>
        </w:rPr>
        <w:t xml:space="preserve"> </w:t>
      </w:r>
    </w:p>
    <w:p w14:paraId="5BE66BF7" w14:textId="6B85EA79" w:rsidR="00A50CFC" w:rsidRPr="0051113D" w:rsidRDefault="006E086F" w:rsidP="0042283B">
      <w:pPr>
        <w:spacing w:before="120"/>
        <w:ind w:firstLine="709"/>
        <w:rPr>
          <w:rFonts w:cs="Times New Roman"/>
          <w:b/>
          <w:lang w:val="vi-VN"/>
        </w:rPr>
      </w:pPr>
      <w:r w:rsidRPr="0051113D">
        <w:rPr>
          <w:rFonts w:cs="Times New Roman"/>
          <w:lang w:val="vi-VN"/>
        </w:rPr>
        <w:t>7</w:t>
      </w:r>
      <w:r w:rsidR="00845A5D" w:rsidRPr="0051113D">
        <w:rPr>
          <w:rFonts w:cs="Times New Roman"/>
          <w:lang w:val="vi-VN"/>
        </w:rPr>
        <w:t xml:space="preserve">. </w:t>
      </w:r>
      <w:r w:rsidR="0084253C" w:rsidRPr="0051113D">
        <w:rPr>
          <w:rFonts w:cs="Times New Roman"/>
          <w:szCs w:val="28"/>
          <w:lang w:val="vi-VN"/>
        </w:rPr>
        <w:t>Cá nhân</w:t>
      </w:r>
      <w:r w:rsidR="0084253C" w:rsidRPr="0051113D" w:rsidDel="0084253C">
        <w:rPr>
          <w:rFonts w:cs="Times New Roman"/>
          <w:lang w:val="vi-VN"/>
        </w:rPr>
        <w:t xml:space="preserve"> </w:t>
      </w:r>
      <w:r w:rsidR="0084253C" w:rsidRPr="0051113D">
        <w:rPr>
          <w:rFonts w:cs="Times New Roman"/>
          <w:lang w:val="vi-VN"/>
        </w:rPr>
        <w:t xml:space="preserve">là </w:t>
      </w:r>
      <w:r w:rsidR="00A85A56" w:rsidRPr="0051113D">
        <w:rPr>
          <w:rFonts w:cs="Times New Roman"/>
          <w:lang w:val="vi-VN"/>
        </w:rPr>
        <w:t>người Việt Nam ở nước ngoài hoặc là người nước ngoài</w:t>
      </w:r>
      <w:r w:rsidR="007F50EC" w:rsidRPr="0051113D">
        <w:rPr>
          <w:rFonts w:cs="Times New Roman"/>
          <w:lang w:val="vi-VN"/>
        </w:rPr>
        <w:t>:</w:t>
      </w:r>
    </w:p>
    <w:p w14:paraId="3C73CE5D" w14:textId="5BED610F" w:rsidR="00A50CFC" w:rsidRPr="0051113D" w:rsidRDefault="00845A5D" w:rsidP="0042283B">
      <w:pPr>
        <w:spacing w:before="120"/>
        <w:ind w:firstLine="720"/>
        <w:rPr>
          <w:rFonts w:cs="Times New Roman"/>
          <w:szCs w:val="28"/>
          <w:lang w:val="vi-VN"/>
        </w:rPr>
      </w:pPr>
      <w:r w:rsidRPr="0051113D">
        <w:rPr>
          <w:rFonts w:cs="Times New Roman"/>
          <w:szCs w:val="28"/>
          <w:lang w:val="vi-VN"/>
        </w:rPr>
        <w:t>a)</w:t>
      </w:r>
      <w:r w:rsidR="00A50CFC" w:rsidRPr="0051113D">
        <w:rPr>
          <w:rFonts w:cs="Times New Roman"/>
          <w:szCs w:val="28"/>
          <w:lang w:val="vi-VN"/>
        </w:rPr>
        <w:t xml:space="preserve"> Được tham gia các chương trình, đề án đẩy mạnh hợp tác, thu hút người Việt Nam ở nước ngoài và chuyên gia nước ngoài tham gia hoạt động khoa học, công nghệ và đổi mới sáng tạo </w:t>
      </w:r>
      <w:r w:rsidR="00850650" w:rsidRPr="0051113D">
        <w:rPr>
          <w:rFonts w:cs="Times New Roman"/>
          <w:szCs w:val="28"/>
          <w:lang w:val="vi-VN"/>
        </w:rPr>
        <w:t>của</w:t>
      </w:r>
      <w:r w:rsidR="00A50CFC" w:rsidRPr="0051113D">
        <w:rPr>
          <w:rFonts w:cs="Times New Roman"/>
          <w:szCs w:val="28"/>
          <w:lang w:val="vi-VN"/>
        </w:rPr>
        <w:t xml:space="preserve"> Thành phố</w:t>
      </w:r>
      <w:r w:rsidR="00F47E97" w:rsidRPr="0051113D">
        <w:rPr>
          <w:rFonts w:cs="Times New Roman"/>
          <w:szCs w:val="28"/>
          <w:lang w:val="vi-VN"/>
        </w:rPr>
        <w:t>.</w:t>
      </w:r>
    </w:p>
    <w:p w14:paraId="5329E752" w14:textId="6FE2FA0B" w:rsidR="004F151C" w:rsidRPr="0051113D" w:rsidRDefault="00845A5D" w:rsidP="0042283B">
      <w:pPr>
        <w:spacing w:before="120"/>
        <w:ind w:firstLine="720"/>
        <w:rPr>
          <w:rFonts w:cs="Times New Roman"/>
          <w:szCs w:val="28"/>
          <w:lang w:val="vi-VN"/>
        </w:rPr>
      </w:pPr>
      <w:r w:rsidRPr="0051113D">
        <w:rPr>
          <w:rFonts w:cs="Times New Roman"/>
          <w:szCs w:val="28"/>
          <w:lang w:val="vi-VN"/>
        </w:rPr>
        <w:t>b)</w:t>
      </w:r>
      <w:r w:rsidR="001108DA" w:rsidRPr="0051113D">
        <w:rPr>
          <w:rFonts w:cs="Times New Roman"/>
          <w:szCs w:val="28"/>
          <w:lang w:val="vi-VN"/>
        </w:rPr>
        <w:t xml:space="preserve"> </w:t>
      </w:r>
      <w:r w:rsidR="001459AC" w:rsidRPr="0051113D">
        <w:rPr>
          <w:rFonts w:cs="Times New Roman"/>
          <w:szCs w:val="28"/>
          <w:lang w:val="vi-VN"/>
        </w:rPr>
        <w:t>Được cơ quan có thẩm quyền tạo điều kiện đơn giản hóa giấy tờ và cấp thị thực, giấy cư trú, giấy phép lao động tại Việt Nam</w:t>
      </w:r>
      <w:r w:rsidR="00F94C6A" w:rsidRPr="0051113D">
        <w:rPr>
          <w:rFonts w:cs="Times New Roman"/>
          <w:szCs w:val="28"/>
          <w:lang w:val="vi-VN"/>
        </w:rPr>
        <w:t xml:space="preserve">; </w:t>
      </w:r>
      <w:r w:rsidR="00845305" w:rsidRPr="00845305">
        <w:rPr>
          <w:rFonts w:cs="Times New Roman"/>
          <w:szCs w:val="28"/>
          <w:lang w:val="vi-VN"/>
        </w:rPr>
        <w:t>đ</w:t>
      </w:r>
      <w:r w:rsidR="004F151C" w:rsidRPr="0051113D">
        <w:rPr>
          <w:rFonts w:cs="Times New Roman"/>
          <w:szCs w:val="28"/>
          <w:lang w:val="vi-VN"/>
        </w:rPr>
        <w:t>ược cấp thị thực nhiều lần hoặc thẻ tạm trú với thời hạn tương ứng với thời gian ký kết hợp đồng lao động với cơ quan, đơn vị theo quy định tại Nghị định này</w:t>
      </w:r>
      <w:r w:rsidR="00F47E97" w:rsidRPr="0051113D">
        <w:rPr>
          <w:rFonts w:cs="Times New Roman"/>
          <w:szCs w:val="28"/>
          <w:lang w:val="vi-VN"/>
        </w:rPr>
        <w:t>.</w:t>
      </w:r>
    </w:p>
    <w:p w14:paraId="4D9CD224" w14:textId="6E3A7906" w:rsidR="001108DA" w:rsidRPr="0051113D" w:rsidRDefault="00845A5D" w:rsidP="0042283B">
      <w:pPr>
        <w:spacing w:before="120"/>
        <w:ind w:firstLine="720"/>
        <w:rPr>
          <w:rFonts w:cs="Times New Roman"/>
          <w:szCs w:val="28"/>
          <w:lang w:val="vi-VN"/>
        </w:rPr>
      </w:pPr>
      <w:r w:rsidRPr="0051113D">
        <w:rPr>
          <w:rFonts w:cs="Times New Roman"/>
          <w:szCs w:val="28"/>
          <w:lang w:val="vi-VN"/>
        </w:rPr>
        <w:t>c)</w:t>
      </w:r>
      <w:r w:rsidR="00265E2A" w:rsidRPr="0051113D">
        <w:rPr>
          <w:rFonts w:cs="Times New Roman"/>
          <w:szCs w:val="28"/>
          <w:lang w:val="vi-VN"/>
        </w:rPr>
        <w:t xml:space="preserve"> </w:t>
      </w:r>
      <w:r w:rsidR="007F2776" w:rsidRPr="0051113D">
        <w:rPr>
          <w:rFonts w:cs="Times New Roman"/>
          <w:szCs w:val="28"/>
          <w:lang w:val="vi-VN"/>
        </w:rPr>
        <w:t>C</w:t>
      </w:r>
      <w:r w:rsidR="001108DA" w:rsidRPr="0051113D">
        <w:rPr>
          <w:rFonts w:cs="Times New Roman"/>
          <w:szCs w:val="28"/>
          <w:lang w:val="vi-VN"/>
        </w:rPr>
        <w:t>on đẻ, con nuôi dưới 18 tuổi</w:t>
      </w:r>
      <w:r w:rsidR="007F2776" w:rsidRPr="0051113D">
        <w:rPr>
          <w:rFonts w:cs="Times New Roman"/>
          <w:szCs w:val="28"/>
          <w:lang w:val="vi-VN"/>
        </w:rPr>
        <w:t xml:space="preserve"> của</w:t>
      </w:r>
      <w:r w:rsidR="001108DA" w:rsidRPr="0051113D">
        <w:rPr>
          <w:rFonts w:cs="Times New Roman"/>
          <w:szCs w:val="28"/>
          <w:lang w:val="vi-VN"/>
        </w:rPr>
        <w:t xml:space="preserve"> </w:t>
      </w:r>
      <w:r w:rsidR="007F2776" w:rsidRPr="0051113D">
        <w:rPr>
          <w:rFonts w:cs="Times New Roman"/>
          <w:szCs w:val="28"/>
          <w:lang w:val="vi-VN"/>
        </w:rPr>
        <w:t xml:space="preserve">cá nhân </w:t>
      </w:r>
      <w:r w:rsidR="00D85E60" w:rsidRPr="0051113D">
        <w:rPr>
          <w:rFonts w:cs="Times New Roman"/>
          <w:szCs w:val="28"/>
          <w:lang w:val="vi-VN"/>
        </w:rPr>
        <w:t>được cấp</w:t>
      </w:r>
      <w:r w:rsidR="007F2776" w:rsidRPr="0051113D">
        <w:rPr>
          <w:rFonts w:cs="Times New Roman"/>
          <w:szCs w:val="28"/>
          <w:lang w:val="vi-VN"/>
        </w:rPr>
        <w:t xml:space="preserve"> </w:t>
      </w:r>
      <w:r w:rsidR="001972C3" w:rsidRPr="0051113D">
        <w:rPr>
          <w:rFonts w:cs="Times New Roman"/>
          <w:szCs w:val="28"/>
          <w:lang w:val="vi-VN"/>
        </w:rPr>
        <w:t>T</w:t>
      </w:r>
      <w:r w:rsidR="007F2776" w:rsidRPr="0051113D">
        <w:rPr>
          <w:rFonts w:cs="Times New Roman"/>
          <w:szCs w:val="28"/>
          <w:lang w:val="vi-VN"/>
        </w:rPr>
        <w:t xml:space="preserve">hẻ kim cương </w:t>
      </w:r>
      <w:r w:rsidR="001108DA" w:rsidRPr="0051113D">
        <w:rPr>
          <w:rFonts w:cs="Times New Roman"/>
          <w:szCs w:val="28"/>
          <w:lang w:val="vi-VN"/>
        </w:rPr>
        <w:t xml:space="preserve">được Thành phố </w:t>
      </w:r>
      <w:r w:rsidR="00D85E60" w:rsidRPr="0051113D">
        <w:rPr>
          <w:rFonts w:cs="Times New Roman"/>
          <w:szCs w:val="28"/>
          <w:lang w:val="vi-VN"/>
        </w:rPr>
        <w:t>được</w:t>
      </w:r>
      <w:r w:rsidR="00B932E9" w:rsidRPr="0051113D">
        <w:rPr>
          <w:rFonts w:cs="Times New Roman"/>
          <w:szCs w:val="28"/>
          <w:lang w:val="vi-VN"/>
        </w:rPr>
        <w:t xml:space="preserve"> hỗ trợ 100% </w:t>
      </w:r>
      <w:r w:rsidR="005457CE" w:rsidRPr="0051113D">
        <w:rPr>
          <w:rFonts w:cs="Times New Roman"/>
          <w:szCs w:val="28"/>
          <w:lang w:val="vi-VN"/>
        </w:rPr>
        <w:t>học phí</w:t>
      </w:r>
      <w:r w:rsidR="001108DA" w:rsidRPr="0051113D">
        <w:rPr>
          <w:rFonts w:cs="Times New Roman"/>
          <w:szCs w:val="28"/>
          <w:lang w:val="vi-VN"/>
        </w:rPr>
        <w:t xml:space="preserve"> tại các cơ sở giáo dục và đào tạo </w:t>
      </w:r>
      <w:r w:rsidR="00B932E9" w:rsidRPr="0051113D">
        <w:rPr>
          <w:rFonts w:cs="Times New Roman"/>
          <w:szCs w:val="28"/>
          <w:lang w:val="vi-VN"/>
        </w:rPr>
        <w:t>tại khu công nghệ cao</w:t>
      </w:r>
      <w:r w:rsidR="001108DA" w:rsidRPr="0051113D">
        <w:rPr>
          <w:rFonts w:cs="Times New Roman"/>
          <w:szCs w:val="28"/>
          <w:lang w:val="vi-VN"/>
        </w:rPr>
        <w:t>.</w:t>
      </w:r>
    </w:p>
    <w:p w14:paraId="3FA355B6" w14:textId="2AB86AEF" w:rsidR="00672410" w:rsidRPr="0051113D" w:rsidRDefault="006E086F" w:rsidP="0042283B">
      <w:pPr>
        <w:spacing w:before="120"/>
        <w:ind w:firstLine="720"/>
        <w:rPr>
          <w:rFonts w:cs="Times New Roman"/>
          <w:lang w:val="vi-VN"/>
        </w:rPr>
      </w:pPr>
      <w:r w:rsidRPr="0051113D">
        <w:rPr>
          <w:rFonts w:cs="Times New Roman"/>
          <w:szCs w:val="28"/>
          <w:lang w:val="vi-VN"/>
        </w:rPr>
        <w:t>8</w:t>
      </w:r>
      <w:r w:rsidR="00845A5D" w:rsidRPr="0051113D">
        <w:rPr>
          <w:rFonts w:cs="Times New Roman"/>
          <w:szCs w:val="28"/>
          <w:lang w:val="vi-VN"/>
        </w:rPr>
        <w:t>.</w:t>
      </w:r>
      <w:r w:rsidR="00672410" w:rsidRPr="0051113D">
        <w:rPr>
          <w:rFonts w:cs="Times New Roman"/>
          <w:szCs w:val="28"/>
          <w:lang w:val="vi-VN"/>
        </w:rPr>
        <w:t xml:space="preserve"> </w:t>
      </w:r>
      <w:r w:rsidR="00F94C6A" w:rsidRPr="0051113D">
        <w:rPr>
          <w:rFonts w:cs="Times New Roman"/>
          <w:szCs w:val="28"/>
          <w:lang w:val="vi-VN"/>
        </w:rPr>
        <w:t>Đ</w:t>
      </w:r>
      <w:r w:rsidR="00672410" w:rsidRPr="0051113D">
        <w:rPr>
          <w:rFonts w:cs="Times New Roman"/>
          <w:szCs w:val="28"/>
          <w:lang w:val="vi-VN"/>
        </w:rPr>
        <w:t>ược hưởng</w:t>
      </w:r>
      <w:r w:rsidR="00F94C6A" w:rsidRPr="0051113D">
        <w:rPr>
          <w:rFonts w:cs="Times New Roman"/>
          <w:szCs w:val="28"/>
          <w:lang w:val="vi-VN"/>
        </w:rPr>
        <w:t xml:space="preserve"> đầy đủ</w:t>
      </w:r>
      <w:r w:rsidR="00672410" w:rsidRPr="0051113D">
        <w:rPr>
          <w:rFonts w:cs="Times New Roman"/>
          <w:szCs w:val="28"/>
          <w:lang w:val="vi-VN"/>
        </w:rPr>
        <w:t xml:space="preserve"> cơ chế, chính sách, biện pháp ưu đãi, hỗ trợ </w:t>
      </w:r>
      <w:r w:rsidR="00F94C6A" w:rsidRPr="0051113D">
        <w:rPr>
          <w:rFonts w:cs="Times New Roman"/>
          <w:szCs w:val="28"/>
          <w:lang w:val="vi-VN"/>
        </w:rPr>
        <w:t>đối với</w:t>
      </w:r>
      <w:r w:rsidR="00672410" w:rsidRPr="0051113D">
        <w:rPr>
          <w:rFonts w:cs="Times New Roman"/>
          <w:szCs w:val="28"/>
          <w:lang w:val="vi-VN"/>
        </w:rPr>
        <w:t xml:space="preserve"> </w:t>
      </w:r>
      <w:r w:rsidR="00672410" w:rsidRPr="0051113D">
        <w:rPr>
          <w:rFonts w:cs="Times New Roman"/>
          <w:lang w:val="vi-VN"/>
        </w:rPr>
        <w:t>Thẻ đồng quy định tại</w:t>
      </w:r>
      <w:r w:rsidR="001E77B0" w:rsidRPr="0051113D">
        <w:rPr>
          <w:rFonts w:cs="Times New Roman"/>
          <w:lang w:val="vi-VN"/>
        </w:rPr>
        <w:t xml:space="preserve"> khoản 1, khoản 2 và khoản 3 </w:t>
      </w:r>
      <w:r w:rsidR="004E7CBD" w:rsidRPr="0051113D">
        <w:rPr>
          <w:rFonts w:cs="Times New Roman"/>
          <w:lang w:val="vi-VN"/>
        </w:rPr>
        <w:t xml:space="preserve">Điều </w:t>
      </w:r>
      <w:r w:rsidR="00152729" w:rsidRPr="0051113D">
        <w:rPr>
          <w:rFonts w:cs="Times New Roman"/>
          <w:lang w:val="vi-VN"/>
        </w:rPr>
        <w:t>7</w:t>
      </w:r>
      <w:r w:rsidR="00672410" w:rsidRPr="0051113D">
        <w:rPr>
          <w:rFonts w:cs="Times New Roman"/>
          <w:lang w:val="vi-VN"/>
        </w:rPr>
        <w:t xml:space="preserve"> Nghị quyết này</w:t>
      </w:r>
      <w:r w:rsidR="00704E6E" w:rsidRPr="0051113D">
        <w:rPr>
          <w:rFonts w:cs="Times New Roman"/>
          <w:lang w:val="vi-VN"/>
        </w:rPr>
        <w:t>.</w:t>
      </w:r>
    </w:p>
    <w:p w14:paraId="0605EDFA" w14:textId="65E8EEC4" w:rsidR="004856AA" w:rsidRPr="0051113D" w:rsidRDefault="004856AA" w:rsidP="0042283B">
      <w:pPr>
        <w:pStyle w:val="Heading3"/>
        <w:spacing w:before="120" w:after="120"/>
        <w:ind w:firstLine="720"/>
        <w:rPr>
          <w:lang w:val="vi-VN"/>
        </w:rPr>
      </w:pPr>
      <w:r w:rsidRPr="0051113D">
        <w:rPr>
          <w:rFonts w:cs="Times New Roman"/>
          <w:lang w:val="vi-VN"/>
        </w:rPr>
        <w:t>Điều 1</w:t>
      </w:r>
      <w:r w:rsidR="00D734C0" w:rsidRPr="0051113D">
        <w:rPr>
          <w:rFonts w:cs="Times New Roman"/>
          <w:lang w:val="vi-VN"/>
        </w:rPr>
        <w:t>1</w:t>
      </w:r>
      <w:r w:rsidRPr="0051113D">
        <w:rPr>
          <w:rFonts w:cs="Times New Roman"/>
          <w:lang w:val="vi-VN"/>
        </w:rPr>
        <w:t>.</w:t>
      </w:r>
      <w:r w:rsidRPr="0051113D">
        <w:rPr>
          <w:lang w:val="vi-VN"/>
        </w:rPr>
        <w:t xml:space="preserve"> Thu hồi thẻ nhân lực công nghệ cao</w:t>
      </w:r>
    </w:p>
    <w:p w14:paraId="1F384D4A" w14:textId="77777777" w:rsidR="002849F4" w:rsidRPr="0051113D" w:rsidRDefault="002849F4" w:rsidP="0042283B">
      <w:pPr>
        <w:spacing w:before="120"/>
        <w:ind w:firstLine="720"/>
        <w:rPr>
          <w:szCs w:val="28"/>
          <w:lang w:val="vi-VN"/>
        </w:rPr>
      </w:pPr>
      <w:r w:rsidRPr="0051113D">
        <w:rPr>
          <w:szCs w:val="28"/>
          <w:lang w:val="vi-VN"/>
        </w:rPr>
        <w:t>1. Thẻ nhân lực công nghệ cao bị thu hồi trong các trường hợp:</w:t>
      </w:r>
    </w:p>
    <w:p w14:paraId="5EBD139D" w14:textId="1367D99F" w:rsidR="00207D65" w:rsidRPr="0051113D" w:rsidRDefault="005C31C6" w:rsidP="0042283B">
      <w:pPr>
        <w:spacing w:before="120"/>
        <w:ind w:firstLine="720"/>
        <w:rPr>
          <w:szCs w:val="28"/>
          <w:lang w:val="vi-VN"/>
        </w:rPr>
      </w:pPr>
      <w:r w:rsidRPr="0051113D">
        <w:rPr>
          <w:szCs w:val="28"/>
          <w:lang w:val="vi-VN"/>
        </w:rPr>
        <w:t>a)</w:t>
      </w:r>
      <w:r w:rsidR="00207D65" w:rsidRPr="0051113D">
        <w:rPr>
          <w:szCs w:val="28"/>
          <w:lang w:val="vi-VN"/>
        </w:rPr>
        <w:t xml:space="preserve"> Theo nguyện vọng của </w:t>
      </w:r>
      <w:r w:rsidR="00102B20" w:rsidRPr="0051113D">
        <w:rPr>
          <w:szCs w:val="28"/>
        </w:rPr>
        <w:t>cá nhân</w:t>
      </w:r>
      <w:r w:rsidR="00207D65" w:rsidRPr="0051113D">
        <w:rPr>
          <w:szCs w:val="28"/>
          <w:lang w:val="vi-VN"/>
        </w:rPr>
        <w:t>;</w:t>
      </w:r>
      <w:r w:rsidRPr="0051113D">
        <w:rPr>
          <w:szCs w:val="28"/>
          <w:lang w:val="vi-VN"/>
        </w:rPr>
        <w:t xml:space="preserve"> </w:t>
      </w:r>
    </w:p>
    <w:p w14:paraId="7863E714" w14:textId="7065C0F2" w:rsidR="005C31C6" w:rsidRPr="0051113D" w:rsidRDefault="00383978" w:rsidP="0042283B">
      <w:pPr>
        <w:spacing w:before="120"/>
        <w:ind w:firstLine="720"/>
        <w:rPr>
          <w:szCs w:val="28"/>
          <w:lang w:val="vi-VN"/>
        </w:rPr>
      </w:pPr>
      <w:r w:rsidRPr="0051113D">
        <w:rPr>
          <w:szCs w:val="28"/>
          <w:lang w:val="vi-VN"/>
        </w:rPr>
        <w:t>b</w:t>
      </w:r>
      <w:r w:rsidR="005C31C6" w:rsidRPr="0051113D">
        <w:rPr>
          <w:szCs w:val="28"/>
          <w:lang w:val="vi-VN"/>
        </w:rPr>
        <w:t>) Không đáp ứng điều kiện áp dụng cơ chế, chính sách, biện pháp ưu đãi, hỗ trợ thu hút nguồn nhân lực công nghệ cao làm việc tại khu công nghệ cao quy định tại Điều 5 Nghị quyết này</w:t>
      </w:r>
      <w:r w:rsidR="004E3225" w:rsidRPr="0051113D">
        <w:rPr>
          <w:szCs w:val="28"/>
          <w:lang w:val="vi-VN"/>
        </w:rPr>
        <w:t>;</w:t>
      </w:r>
    </w:p>
    <w:p w14:paraId="7976831B" w14:textId="6AEDAFF0" w:rsidR="00B17872" w:rsidRPr="0051113D" w:rsidRDefault="00EB0054" w:rsidP="0042283B">
      <w:pPr>
        <w:spacing w:before="120"/>
        <w:ind w:firstLine="720"/>
        <w:rPr>
          <w:szCs w:val="28"/>
          <w:lang w:val="sv-SE"/>
        </w:rPr>
      </w:pPr>
      <w:r w:rsidRPr="0051113D">
        <w:rPr>
          <w:szCs w:val="28"/>
          <w:lang w:val="sv-SE"/>
        </w:rPr>
        <w:t>c</w:t>
      </w:r>
      <w:r w:rsidR="00B17872" w:rsidRPr="0051113D">
        <w:rPr>
          <w:szCs w:val="28"/>
          <w:lang w:val="vi-VN"/>
        </w:rPr>
        <w:t>) Có hành vi gian lận trong hồ sơ</w:t>
      </w:r>
      <w:r w:rsidR="004E3225" w:rsidRPr="0051113D">
        <w:rPr>
          <w:szCs w:val="28"/>
          <w:lang w:val="sv-SE"/>
        </w:rPr>
        <w:t>;</w:t>
      </w:r>
    </w:p>
    <w:p w14:paraId="18A3A2E0" w14:textId="3B256C57" w:rsidR="004E3225" w:rsidRPr="0051113D" w:rsidRDefault="00EB0054" w:rsidP="0042283B">
      <w:pPr>
        <w:spacing w:before="120"/>
        <w:ind w:firstLine="720"/>
        <w:rPr>
          <w:szCs w:val="28"/>
          <w:lang w:val="sv-SE"/>
        </w:rPr>
      </w:pPr>
      <w:r w:rsidRPr="0051113D">
        <w:rPr>
          <w:szCs w:val="28"/>
          <w:lang w:val="sv-SE"/>
        </w:rPr>
        <w:t>d</w:t>
      </w:r>
      <w:r w:rsidR="004E3225" w:rsidRPr="0051113D">
        <w:rPr>
          <w:szCs w:val="28"/>
          <w:lang w:val="vi-VN"/>
        </w:rPr>
        <w:t xml:space="preserve">) </w:t>
      </w:r>
      <w:r w:rsidR="00494659" w:rsidRPr="0051113D">
        <w:rPr>
          <w:szCs w:val="28"/>
          <w:lang w:val="vi-VN"/>
        </w:rPr>
        <w:t>Có hành vi vi phạm đến mức bị xử lý kỷ luật hoặc truy cứu trách nhiệm hình sự</w:t>
      </w:r>
      <w:r w:rsidR="004E3225" w:rsidRPr="0051113D">
        <w:rPr>
          <w:szCs w:val="28"/>
          <w:lang w:val="sv-SE"/>
        </w:rPr>
        <w:t>;</w:t>
      </w:r>
    </w:p>
    <w:p w14:paraId="496D6C38" w14:textId="403790B3" w:rsidR="006A23B1" w:rsidRPr="0051113D" w:rsidRDefault="00EB0054" w:rsidP="0042283B">
      <w:pPr>
        <w:spacing w:before="120"/>
        <w:ind w:firstLine="720"/>
        <w:rPr>
          <w:szCs w:val="28"/>
          <w:lang w:val="sv-SE"/>
        </w:rPr>
      </w:pPr>
      <w:r w:rsidRPr="0051113D">
        <w:rPr>
          <w:szCs w:val="28"/>
          <w:lang w:val="sv-SE"/>
        </w:rPr>
        <w:t>đ</w:t>
      </w:r>
      <w:r w:rsidR="006A23B1" w:rsidRPr="0051113D">
        <w:rPr>
          <w:szCs w:val="28"/>
          <w:lang w:val="vi-VN"/>
        </w:rPr>
        <w:t xml:space="preserve">) </w:t>
      </w:r>
      <w:r w:rsidR="00494659" w:rsidRPr="0051113D">
        <w:rPr>
          <w:szCs w:val="28"/>
          <w:lang w:val="vi-VN"/>
        </w:rPr>
        <w:t>Có hành vi vi</w:t>
      </w:r>
      <w:r w:rsidR="006A23B1" w:rsidRPr="0051113D">
        <w:rPr>
          <w:szCs w:val="28"/>
          <w:lang w:val="vi-VN"/>
        </w:rPr>
        <w:t xml:space="preserve"> phạm quy định của pháp luật về khiếu nại, tố cáo</w:t>
      </w:r>
      <w:r w:rsidR="00FC55E1" w:rsidRPr="0051113D">
        <w:rPr>
          <w:szCs w:val="28"/>
          <w:lang w:val="sv-SE"/>
        </w:rPr>
        <w:t>;</w:t>
      </w:r>
    </w:p>
    <w:p w14:paraId="160BEC6A" w14:textId="3E8B1140" w:rsidR="006F4AAC" w:rsidRPr="0051113D" w:rsidRDefault="00EB0054" w:rsidP="0042283B">
      <w:pPr>
        <w:spacing w:before="120"/>
        <w:ind w:firstLine="720"/>
        <w:rPr>
          <w:szCs w:val="28"/>
          <w:lang w:val="sv-SE"/>
        </w:rPr>
      </w:pPr>
      <w:r w:rsidRPr="0051113D">
        <w:rPr>
          <w:szCs w:val="28"/>
          <w:lang w:val="sv-SE"/>
        </w:rPr>
        <w:t>e</w:t>
      </w:r>
      <w:r w:rsidR="00410DCA" w:rsidRPr="0051113D">
        <w:rPr>
          <w:szCs w:val="28"/>
          <w:lang w:val="sv-SE"/>
        </w:rPr>
        <w:t xml:space="preserve">) </w:t>
      </w:r>
      <w:r w:rsidR="006F4AAC" w:rsidRPr="0051113D">
        <w:rPr>
          <w:szCs w:val="28"/>
          <w:lang w:val="sv-SE"/>
        </w:rPr>
        <w:t xml:space="preserve">Cấp có thẩm quyền đánh giá không hoàn thành nhiệm vụ hoặc không đáp ứng yêu cầu vị trí </w:t>
      </w:r>
      <w:r w:rsidR="001A1055" w:rsidRPr="0051113D">
        <w:rPr>
          <w:szCs w:val="28"/>
          <w:lang w:val="sv-SE"/>
        </w:rPr>
        <w:t>việc làm</w:t>
      </w:r>
      <w:r w:rsidR="00814218" w:rsidRPr="0051113D">
        <w:rPr>
          <w:szCs w:val="28"/>
          <w:lang w:val="sv-SE"/>
        </w:rPr>
        <w:t xml:space="preserve"> </w:t>
      </w:r>
      <w:r w:rsidR="0092513C" w:rsidRPr="0051113D">
        <w:rPr>
          <w:szCs w:val="28"/>
          <w:lang w:val="sv-SE"/>
        </w:rPr>
        <w:t xml:space="preserve">đối với </w:t>
      </w:r>
      <w:r w:rsidR="00C90466" w:rsidRPr="0051113D">
        <w:rPr>
          <w:szCs w:val="28"/>
          <w:lang w:val="sv-SE"/>
        </w:rPr>
        <w:t>cán bộ, công chức, viên chức</w:t>
      </w:r>
      <w:r w:rsidR="00FC55E1" w:rsidRPr="0051113D">
        <w:rPr>
          <w:szCs w:val="28"/>
          <w:lang w:val="sv-SE"/>
        </w:rPr>
        <w:t>.</w:t>
      </w:r>
    </w:p>
    <w:p w14:paraId="53BC5D96" w14:textId="1EC1C21B" w:rsidR="00206051" w:rsidRPr="0051113D" w:rsidRDefault="00206051" w:rsidP="0042283B">
      <w:pPr>
        <w:spacing w:before="120"/>
        <w:ind w:firstLine="720"/>
        <w:rPr>
          <w:szCs w:val="28"/>
          <w:lang w:val="vi-VN"/>
        </w:rPr>
      </w:pPr>
      <w:r w:rsidRPr="0051113D">
        <w:rPr>
          <w:szCs w:val="28"/>
          <w:lang w:val="vi-VN"/>
        </w:rPr>
        <w:t xml:space="preserve">2. Trong trường hợp </w:t>
      </w:r>
      <w:r w:rsidR="007475DE" w:rsidRPr="0051113D">
        <w:rPr>
          <w:szCs w:val="28"/>
          <w:lang w:val="sv-SE"/>
        </w:rPr>
        <w:t>cá nhân</w:t>
      </w:r>
      <w:r w:rsidRPr="0051113D">
        <w:rPr>
          <w:szCs w:val="28"/>
          <w:lang w:val="vi-VN"/>
        </w:rPr>
        <w:t xml:space="preserve"> đang hưởng cơ chế, chính sách, ưu đãi, biện pháp hỗ trợ tại Điều 7, Điều 8,  Điều 9 </w:t>
      </w:r>
      <w:r w:rsidR="00427845" w:rsidRPr="0051113D">
        <w:rPr>
          <w:szCs w:val="28"/>
          <w:lang w:val="sv-SE"/>
        </w:rPr>
        <w:t xml:space="preserve">và Điều 10 </w:t>
      </w:r>
      <w:r w:rsidRPr="0051113D">
        <w:rPr>
          <w:szCs w:val="28"/>
          <w:lang w:val="vi-VN"/>
        </w:rPr>
        <w:t>Nghị quyết này thuộc một trong các trường hợp tại khoản 1 Điều này, trong thời gian không quá 01 tháng, cơ quan tổ chức, doanh nghiệp sử dụng người lao động đó có trách nhiệm báo cáo và lập hồ sơ đề nghị thu hồi, gửi đến cơ quan có thẩm quyền.</w:t>
      </w:r>
    </w:p>
    <w:p w14:paraId="090F2BBC" w14:textId="16F79F45" w:rsidR="004D601E" w:rsidRPr="0051113D" w:rsidRDefault="004D601E" w:rsidP="0042283B">
      <w:pPr>
        <w:pStyle w:val="Heading3"/>
        <w:spacing w:before="120" w:after="120"/>
        <w:ind w:firstLine="720"/>
        <w:rPr>
          <w:rFonts w:cs="Times New Roman"/>
          <w:lang w:val="vi-VN"/>
        </w:rPr>
      </w:pPr>
      <w:r w:rsidRPr="0051113D">
        <w:rPr>
          <w:rFonts w:cs="Times New Roman"/>
          <w:lang w:val="vi-VN"/>
        </w:rPr>
        <w:t>Điều 1</w:t>
      </w:r>
      <w:r w:rsidR="006A23B1" w:rsidRPr="0051113D">
        <w:rPr>
          <w:rFonts w:cs="Times New Roman"/>
          <w:lang w:val="vi-VN"/>
        </w:rPr>
        <w:t>2</w:t>
      </w:r>
      <w:r w:rsidRPr="0051113D">
        <w:rPr>
          <w:rFonts w:cs="Times New Roman"/>
          <w:lang w:val="vi-VN"/>
        </w:rPr>
        <w:t xml:space="preserve">. Trình tự, thủ tục </w:t>
      </w:r>
      <w:r w:rsidR="001300B5" w:rsidRPr="0051113D">
        <w:rPr>
          <w:rFonts w:cs="Times New Roman"/>
          <w:lang w:val="vi-VN"/>
        </w:rPr>
        <w:t xml:space="preserve">cấp mới, cấp đổi, cấp lại, nâng hạng và thu hồi thẻ nhân lực công nghệ cao </w:t>
      </w:r>
    </w:p>
    <w:p w14:paraId="6D60472C" w14:textId="78978782" w:rsidR="000917C4" w:rsidRPr="00541C28" w:rsidRDefault="000917C4" w:rsidP="0042283B">
      <w:pPr>
        <w:spacing w:before="120"/>
        <w:rPr>
          <w:lang w:val="vi-VN"/>
        </w:rPr>
      </w:pPr>
      <w:r w:rsidRPr="00541C28">
        <w:rPr>
          <w:lang w:val="vi-VN"/>
        </w:rPr>
        <w:tab/>
      </w:r>
      <w:r w:rsidR="00C66978" w:rsidRPr="00541C28">
        <w:rPr>
          <w:lang w:val="vi-VN"/>
        </w:rPr>
        <w:t xml:space="preserve">1. </w:t>
      </w:r>
      <w:r w:rsidR="00C66F11" w:rsidRPr="00541C28">
        <w:rPr>
          <w:lang w:val="vi-VN"/>
        </w:rPr>
        <w:t>Trình tự, thủ tục</w:t>
      </w:r>
      <w:r w:rsidR="001300B5" w:rsidRPr="00541C28">
        <w:rPr>
          <w:lang w:val="vi-VN"/>
        </w:rPr>
        <w:t>, thẩm định,</w:t>
      </w:r>
      <w:r w:rsidR="00C66F11" w:rsidRPr="00541C28">
        <w:rPr>
          <w:lang w:val="vi-VN"/>
        </w:rPr>
        <w:t xml:space="preserve"> </w:t>
      </w:r>
      <w:r w:rsidR="00166C87" w:rsidRPr="00541C28">
        <w:rPr>
          <w:lang w:val="vi-VN"/>
        </w:rPr>
        <w:t>phê duyệt</w:t>
      </w:r>
      <w:r w:rsidR="00C66F11" w:rsidRPr="00541C28">
        <w:rPr>
          <w:lang w:val="vi-VN"/>
        </w:rPr>
        <w:t xml:space="preserve"> cấp mới</w:t>
      </w:r>
      <w:r w:rsidR="001300B5" w:rsidRPr="00541C28">
        <w:rPr>
          <w:lang w:val="vi-VN"/>
        </w:rPr>
        <w:t xml:space="preserve"> </w:t>
      </w:r>
      <w:r w:rsidR="001972C3" w:rsidRPr="001972C3">
        <w:rPr>
          <w:lang w:val="vi-VN"/>
        </w:rPr>
        <w:t>t</w:t>
      </w:r>
      <w:r w:rsidR="001300B5" w:rsidRPr="00541C28">
        <w:rPr>
          <w:lang w:val="vi-VN"/>
        </w:rPr>
        <w:t>hẻ</w:t>
      </w:r>
      <w:r w:rsidR="00C66F11" w:rsidRPr="00541C28">
        <w:rPr>
          <w:lang w:val="vi-VN"/>
        </w:rPr>
        <w:t xml:space="preserve"> nhân lực công nghệ cao được quy định chi tiết tại </w:t>
      </w:r>
      <w:r w:rsidR="001300B5" w:rsidRPr="00541C28">
        <w:rPr>
          <w:lang w:val="vi-VN"/>
        </w:rPr>
        <w:t xml:space="preserve">mục 1 </w:t>
      </w:r>
      <w:r w:rsidR="00C66F11" w:rsidRPr="00541C28">
        <w:rPr>
          <w:lang w:val="vi-VN"/>
        </w:rPr>
        <w:t>Phụ lục I ban hành kèm theo Nghị quyết này.</w:t>
      </w:r>
    </w:p>
    <w:p w14:paraId="754C8B58" w14:textId="03B15E33" w:rsidR="001300B5" w:rsidRPr="00541C28" w:rsidRDefault="001300B5" w:rsidP="0042283B">
      <w:pPr>
        <w:spacing w:before="120"/>
        <w:rPr>
          <w:lang w:val="vi-VN"/>
        </w:rPr>
      </w:pPr>
      <w:r w:rsidRPr="00541C28">
        <w:rPr>
          <w:lang w:val="vi-VN"/>
        </w:rPr>
        <w:tab/>
        <w:t xml:space="preserve">2. Trình tự, thủ tục, phê duyệt cấp </w:t>
      </w:r>
      <w:r w:rsidR="00F65E98" w:rsidRPr="00541C28">
        <w:rPr>
          <w:lang w:val="vi-VN"/>
        </w:rPr>
        <w:t>đổi</w:t>
      </w:r>
      <w:r w:rsidRPr="00541C28">
        <w:rPr>
          <w:lang w:val="vi-VN"/>
        </w:rPr>
        <w:t xml:space="preserve"> thẻ nhân lực công nghệ cao được quy định chi tiết tại mục </w:t>
      </w:r>
      <w:r w:rsidR="00F65E98" w:rsidRPr="00541C28">
        <w:rPr>
          <w:lang w:val="vi-VN"/>
        </w:rPr>
        <w:t>2</w:t>
      </w:r>
      <w:r w:rsidRPr="00541C28">
        <w:rPr>
          <w:lang w:val="vi-VN"/>
        </w:rPr>
        <w:t xml:space="preserve"> Phụ lục I ban hành kèm theo Nghị quyết này.</w:t>
      </w:r>
    </w:p>
    <w:p w14:paraId="3267D491" w14:textId="04E9C93C" w:rsidR="001300B5" w:rsidRPr="00541C28" w:rsidRDefault="001300B5" w:rsidP="0042283B">
      <w:pPr>
        <w:spacing w:before="120"/>
        <w:rPr>
          <w:lang w:val="vi-VN"/>
        </w:rPr>
      </w:pPr>
      <w:r w:rsidRPr="00541C28">
        <w:rPr>
          <w:lang w:val="vi-VN"/>
        </w:rPr>
        <w:lastRenderedPageBreak/>
        <w:tab/>
      </w:r>
      <w:r w:rsidR="00F65E98" w:rsidRPr="00541C28">
        <w:rPr>
          <w:lang w:val="vi-VN"/>
        </w:rPr>
        <w:t>3</w:t>
      </w:r>
      <w:r w:rsidRPr="00541C28">
        <w:rPr>
          <w:lang w:val="vi-VN"/>
        </w:rPr>
        <w:t xml:space="preserve">. Trình tự, thủ tục, phê duyệt cấp </w:t>
      </w:r>
      <w:r w:rsidR="00F65E98" w:rsidRPr="00541C28">
        <w:rPr>
          <w:lang w:val="vi-VN"/>
        </w:rPr>
        <w:t>lại</w:t>
      </w:r>
      <w:r w:rsidRPr="00541C28">
        <w:rPr>
          <w:lang w:val="vi-VN"/>
        </w:rPr>
        <w:t xml:space="preserve"> thẻ nhân lực công nghệ cao được quy định chi tiết tại mục </w:t>
      </w:r>
      <w:r w:rsidR="00F65E98" w:rsidRPr="00541C28">
        <w:rPr>
          <w:lang w:val="vi-VN"/>
        </w:rPr>
        <w:t>3</w:t>
      </w:r>
      <w:r w:rsidRPr="00541C28">
        <w:rPr>
          <w:lang w:val="vi-VN"/>
        </w:rPr>
        <w:t xml:space="preserve"> Phụ lục I ban hành kèm theo Nghị quyết này.</w:t>
      </w:r>
    </w:p>
    <w:p w14:paraId="5200413F" w14:textId="4EF050B0" w:rsidR="001300B5" w:rsidRPr="00541C28" w:rsidRDefault="001300B5" w:rsidP="0042283B">
      <w:pPr>
        <w:spacing w:before="120"/>
        <w:rPr>
          <w:lang w:val="vi-VN"/>
        </w:rPr>
      </w:pPr>
      <w:r w:rsidRPr="00541C28">
        <w:rPr>
          <w:lang w:val="vi-VN"/>
        </w:rPr>
        <w:tab/>
      </w:r>
      <w:r w:rsidR="00F65E98" w:rsidRPr="00541C28">
        <w:rPr>
          <w:lang w:val="vi-VN"/>
        </w:rPr>
        <w:t>4</w:t>
      </w:r>
      <w:r w:rsidRPr="00541C28">
        <w:rPr>
          <w:lang w:val="vi-VN"/>
        </w:rPr>
        <w:t>. Trình tự, thủ</w:t>
      </w:r>
      <w:r w:rsidR="00F65E98" w:rsidRPr="00541C28">
        <w:rPr>
          <w:lang w:val="vi-VN"/>
        </w:rPr>
        <w:t xml:space="preserve"> tục,</w:t>
      </w:r>
      <w:r w:rsidRPr="00541C28">
        <w:rPr>
          <w:lang w:val="vi-VN"/>
        </w:rPr>
        <w:t xml:space="preserve"> </w:t>
      </w:r>
      <w:r w:rsidR="00F65E98" w:rsidRPr="00541C28">
        <w:rPr>
          <w:lang w:val="vi-VN"/>
        </w:rPr>
        <w:t xml:space="preserve">thẩm định, phê duyệt </w:t>
      </w:r>
      <w:r w:rsidRPr="00541C28">
        <w:rPr>
          <w:lang w:val="vi-VN"/>
        </w:rPr>
        <w:t>nâng hạng</w:t>
      </w:r>
      <w:r w:rsidR="00F65E98" w:rsidRPr="00541C28">
        <w:rPr>
          <w:lang w:val="vi-VN"/>
        </w:rPr>
        <w:t xml:space="preserve"> thẻ</w:t>
      </w:r>
      <w:r w:rsidRPr="00541C28">
        <w:rPr>
          <w:lang w:val="vi-VN"/>
        </w:rPr>
        <w:t xml:space="preserve"> nhân lực công nghệ cao được quy định chi tiết </w:t>
      </w:r>
      <w:r w:rsidR="00F65E98" w:rsidRPr="00541C28">
        <w:rPr>
          <w:lang w:val="vi-VN"/>
        </w:rPr>
        <w:t xml:space="preserve">tại mục 4 </w:t>
      </w:r>
      <w:r w:rsidRPr="00541C28">
        <w:rPr>
          <w:lang w:val="vi-VN"/>
        </w:rPr>
        <w:t>Phụ lục I ban hành kèm theo Nghị quyết này.</w:t>
      </w:r>
    </w:p>
    <w:p w14:paraId="36146526" w14:textId="46ED5176" w:rsidR="00C66978" w:rsidRPr="006E086F" w:rsidRDefault="001300B5" w:rsidP="0042283B">
      <w:pPr>
        <w:spacing w:before="120"/>
        <w:rPr>
          <w:lang w:val="vi-VN"/>
        </w:rPr>
      </w:pPr>
      <w:r w:rsidRPr="00541C28">
        <w:rPr>
          <w:lang w:val="vi-VN"/>
        </w:rPr>
        <w:tab/>
      </w:r>
      <w:r w:rsidR="00F65E98" w:rsidRPr="00541C28">
        <w:rPr>
          <w:lang w:val="vi-VN"/>
        </w:rPr>
        <w:t>5</w:t>
      </w:r>
      <w:r w:rsidR="00C66978" w:rsidRPr="00541C28">
        <w:rPr>
          <w:lang w:val="vi-VN"/>
        </w:rPr>
        <w:t xml:space="preserve">. Trình tự, thủ tục thu hồi thẻ nhân lực công nghệ cao được quy định chi tiết </w:t>
      </w:r>
      <w:r w:rsidR="00F65E98" w:rsidRPr="00541C28">
        <w:rPr>
          <w:lang w:val="vi-VN"/>
        </w:rPr>
        <w:t xml:space="preserve">tại mục 5 </w:t>
      </w:r>
      <w:r w:rsidR="00C66978" w:rsidRPr="00541C28">
        <w:rPr>
          <w:lang w:val="vi-VN"/>
        </w:rPr>
        <w:t xml:space="preserve">Phụ lục </w:t>
      </w:r>
      <w:r w:rsidR="00166C87" w:rsidRPr="00541C28">
        <w:rPr>
          <w:lang w:val="vi-VN"/>
        </w:rPr>
        <w:t>I</w:t>
      </w:r>
      <w:r w:rsidR="00C66978" w:rsidRPr="00541C28">
        <w:rPr>
          <w:lang w:val="vi-VN"/>
        </w:rPr>
        <w:t xml:space="preserve"> ban hành kèm theo Nghị quyết này.</w:t>
      </w:r>
    </w:p>
    <w:p w14:paraId="504F7223" w14:textId="77777777" w:rsidR="00316456" w:rsidRPr="006E086F" w:rsidRDefault="00316456" w:rsidP="0042283B">
      <w:pPr>
        <w:spacing w:before="120"/>
        <w:rPr>
          <w:lang w:val="vi-VN"/>
        </w:rPr>
      </w:pPr>
    </w:p>
    <w:p w14:paraId="41BA71E9" w14:textId="0C2D2807" w:rsidR="00650843" w:rsidRPr="0051113D" w:rsidRDefault="00650843" w:rsidP="0042283B">
      <w:pPr>
        <w:pStyle w:val="Heading1"/>
        <w:spacing w:before="120" w:after="120"/>
        <w:jc w:val="center"/>
        <w:rPr>
          <w:b w:val="0"/>
          <w:color w:val="auto"/>
          <w:lang w:val="vi-VN"/>
        </w:rPr>
      </w:pPr>
      <w:r w:rsidRPr="0051113D">
        <w:rPr>
          <w:color w:val="auto"/>
          <w:lang w:val="vi-VN"/>
        </w:rPr>
        <w:t>Chương III</w:t>
      </w:r>
      <w:r w:rsidR="00FB0D8D" w:rsidRPr="0051113D">
        <w:rPr>
          <w:color w:val="auto"/>
          <w:lang w:val="vi-VN"/>
        </w:rPr>
        <w:br/>
      </w:r>
      <w:r w:rsidRPr="0051113D">
        <w:rPr>
          <w:color w:val="auto"/>
          <w:lang w:val="vi-VN"/>
        </w:rPr>
        <w:t>QUY ĐỊNH VỀ CƠ CHẾ, CHÍNH SÁCH, BIỆN PHÁP ƯU ĐÃI, HỖ TRỢ THÚC ĐẨY HOẠT ĐỘNG ĐỔI MỚI SÁNG TẠO TẠI KHU CÔNG NGHỆ CAO</w:t>
      </w:r>
    </w:p>
    <w:p w14:paraId="268D2556" w14:textId="6248D3CD" w:rsidR="005A556F" w:rsidRPr="0051113D" w:rsidRDefault="005A556F" w:rsidP="0042283B">
      <w:pPr>
        <w:pStyle w:val="Heading3"/>
        <w:spacing w:before="120" w:after="120"/>
        <w:ind w:firstLine="720"/>
        <w:rPr>
          <w:b w:val="0"/>
          <w:lang w:val="vi-VN"/>
        </w:rPr>
      </w:pPr>
      <w:r w:rsidRPr="0051113D">
        <w:rPr>
          <w:lang w:val="vi-VN"/>
        </w:rPr>
        <w:t xml:space="preserve">Điều </w:t>
      </w:r>
      <w:r w:rsidRPr="0051113D">
        <w:rPr>
          <w:lang w:val="nl-NL"/>
        </w:rPr>
        <w:t>1</w:t>
      </w:r>
      <w:r w:rsidR="00D734C0" w:rsidRPr="0051113D">
        <w:rPr>
          <w:lang w:val="nl-NL"/>
        </w:rPr>
        <w:t>3</w:t>
      </w:r>
      <w:r w:rsidRPr="0051113D">
        <w:rPr>
          <w:lang w:val="vi-VN"/>
        </w:rPr>
        <w:t xml:space="preserve">. </w:t>
      </w:r>
      <w:r w:rsidR="00BE5169" w:rsidRPr="0051113D">
        <w:rPr>
          <w:lang w:val="vi-VN"/>
        </w:rPr>
        <w:t xml:space="preserve">Hỗ trợ </w:t>
      </w:r>
      <w:r w:rsidR="007135B2" w:rsidRPr="0051113D">
        <w:rPr>
          <w:lang w:val="vi-VN"/>
        </w:rPr>
        <w:t>nghiên cứu</w:t>
      </w:r>
      <w:r w:rsidR="00052B2F" w:rsidRPr="0051113D">
        <w:rPr>
          <w:lang w:val="vi-VN"/>
        </w:rPr>
        <w:t>,</w:t>
      </w:r>
      <w:r w:rsidR="007135B2" w:rsidRPr="0051113D">
        <w:rPr>
          <w:lang w:val="vi-VN"/>
        </w:rPr>
        <w:t xml:space="preserve"> phát triển</w:t>
      </w:r>
    </w:p>
    <w:p w14:paraId="3090FF97" w14:textId="546FD6FE" w:rsidR="005C747E" w:rsidRPr="0051113D" w:rsidRDefault="000D4C87" w:rsidP="0042283B">
      <w:pPr>
        <w:spacing w:before="120"/>
        <w:ind w:firstLine="720"/>
        <w:rPr>
          <w:rFonts w:eastAsiaTheme="majorEastAsia" w:cs="Times New Roman"/>
          <w:szCs w:val="28"/>
          <w:lang w:val="vi-VN"/>
        </w:rPr>
      </w:pPr>
      <w:r w:rsidRPr="0051113D">
        <w:rPr>
          <w:rFonts w:eastAsiaTheme="majorEastAsia" w:cs="Times New Roman"/>
          <w:szCs w:val="28"/>
          <w:lang w:val="vi-VN"/>
        </w:rPr>
        <w:t>1</w:t>
      </w:r>
      <w:r w:rsidR="005C747E" w:rsidRPr="0051113D">
        <w:rPr>
          <w:rFonts w:eastAsiaTheme="majorEastAsia" w:cs="Times New Roman"/>
          <w:szCs w:val="28"/>
          <w:lang w:val="vi-VN"/>
        </w:rPr>
        <w:t xml:space="preserve">. </w:t>
      </w:r>
      <w:r w:rsidR="00A40178" w:rsidRPr="0051113D">
        <w:rPr>
          <w:rFonts w:cs="Times New Roman"/>
          <w:lang w:val="vi-VN"/>
        </w:rPr>
        <w:t>Trung tâm nghiên cứu và phát triển, phòng thí nghiệm trọng điểm, nhóm nghiên cứu mạnh</w:t>
      </w:r>
      <w:r w:rsidR="00A40178" w:rsidRPr="0051113D">
        <w:rPr>
          <w:rFonts w:eastAsiaTheme="majorEastAsia" w:cs="Times New Roman"/>
          <w:szCs w:val="28"/>
          <w:lang w:val="vi-VN"/>
        </w:rPr>
        <w:t xml:space="preserve"> thuộc lĩnh vực công nghệ cao, công nghệ chiến lược</w:t>
      </w:r>
      <w:r w:rsidR="005C747E" w:rsidRPr="0051113D" w:rsidDel="00A5416E">
        <w:rPr>
          <w:rFonts w:eastAsiaTheme="majorEastAsia" w:cs="Times New Roman"/>
          <w:szCs w:val="28"/>
          <w:lang w:val="vi-VN"/>
        </w:rPr>
        <w:t xml:space="preserve"> </w:t>
      </w:r>
      <w:r w:rsidR="005C747E" w:rsidRPr="0051113D">
        <w:rPr>
          <w:rFonts w:eastAsiaTheme="majorEastAsia" w:cs="Times New Roman"/>
          <w:szCs w:val="28"/>
          <w:lang w:val="vi-VN"/>
        </w:rPr>
        <w:t>được</w:t>
      </w:r>
      <w:r w:rsidR="005C747E" w:rsidRPr="0051113D">
        <w:rPr>
          <w:szCs w:val="28"/>
          <w:lang w:val="vi-VN"/>
        </w:rPr>
        <w:t xml:space="preserve"> hưởng chính sách ưu đãi, hỗ trợ đầu tư tương tự chính sách ưu đãi, hỗ trợ đầu tư hoạt động nghiên cứu</w:t>
      </w:r>
      <w:r w:rsidR="00052B2F" w:rsidRPr="0051113D">
        <w:rPr>
          <w:szCs w:val="28"/>
          <w:lang w:val="vi-VN"/>
        </w:rPr>
        <w:t>,</w:t>
      </w:r>
      <w:r w:rsidR="005C747E" w:rsidRPr="0051113D">
        <w:rPr>
          <w:szCs w:val="28"/>
          <w:lang w:val="vi-VN"/>
        </w:rPr>
        <w:t xml:space="preserve"> phát triển công nghệ cao, ươm tạo công nghệ cao, ươm tạo doanh nghiệp công nghệ cao và đào tạo nhân lực công nghệ cao</w:t>
      </w:r>
      <w:r w:rsidR="005C747E" w:rsidRPr="0051113D">
        <w:rPr>
          <w:rFonts w:eastAsiaTheme="majorEastAsia" w:cs="Times New Roman"/>
          <w:szCs w:val="28"/>
          <w:lang w:val="vi-VN"/>
        </w:rPr>
        <w:t xml:space="preserve"> theo quy định hiện hành.</w:t>
      </w:r>
    </w:p>
    <w:p w14:paraId="18A0903B" w14:textId="119D97C5" w:rsidR="00CD4E67" w:rsidRPr="0051113D" w:rsidRDefault="000D4C87" w:rsidP="0042283B">
      <w:pPr>
        <w:spacing w:before="120"/>
        <w:ind w:firstLine="720"/>
        <w:rPr>
          <w:rFonts w:eastAsiaTheme="majorEastAsia" w:cs="Times New Roman"/>
          <w:szCs w:val="28"/>
          <w:lang w:val="vi-VN"/>
        </w:rPr>
      </w:pPr>
      <w:r w:rsidRPr="0051113D">
        <w:rPr>
          <w:rFonts w:eastAsiaTheme="majorEastAsia" w:cs="Times New Roman"/>
          <w:szCs w:val="28"/>
          <w:lang w:val="vi-VN"/>
        </w:rPr>
        <w:t>2</w:t>
      </w:r>
      <w:r w:rsidR="00CD4E67" w:rsidRPr="0051113D">
        <w:rPr>
          <w:rFonts w:eastAsiaTheme="majorEastAsia" w:cs="Times New Roman"/>
          <w:szCs w:val="28"/>
          <w:lang w:val="vi-VN"/>
        </w:rPr>
        <w:t xml:space="preserve">. </w:t>
      </w:r>
      <w:r w:rsidR="00CD4E67" w:rsidRPr="0051113D">
        <w:rPr>
          <w:rFonts w:cs="Times New Roman"/>
          <w:lang w:val="vi-VN"/>
        </w:rPr>
        <w:t xml:space="preserve">Cơ quan, tổ chức, doanh nghiệp tại khu công nghệ cao </w:t>
      </w:r>
      <w:r w:rsidR="00CD4E67" w:rsidRPr="0051113D">
        <w:rPr>
          <w:rFonts w:eastAsiaTheme="majorEastAsia" w:cs="Times New Roman"/>
          <w:szCs w:val="28"/>
          <w:lang w:val="vi-VN"/>
        </w:rPr>
        <w:t xml:space="preserve">được Thành phố ưu tiên </w:t>
      </w:r>
      <w:r w:rsidR="00CD4E67" w:rsidRPr="0051113D">
        <w:rPr>
          <w:rFonts w:cs="Times New Roman"/>
          <w:szCs w:val="28"/>
          <w:lang w:val="vi-VN"/>
        </w:rPr>
        <w:t>thuê trang thiết bị tại các cơ sở kỹ thuật, cơ sở ươm tạo, khu làm việc chung, tổ chức hỗ trợ đổi mới sáng tạo, khởi nghiệp sáng tạo của Hà Nội tại khu công nghệ cao</w:t>
      </w:r>
      <w:r w:rsidR="00CD4E67" w:rsidRPr="0051113D">
        <w:rPr>
          <w:rFonts w:cs="Times New Roman"/>
          <w:lang w:val="vi-VN"/>
        </w:rPr>
        <w:t>.</w:t>
      </w:r>
    </w:p>
    <w:p w14:paraId="458052F1" w14:textId="178FB373" w:rsidR="007C34F0" w:rsidRPr="0051113D" w:rsidRDefault="000D4C87" w:rsidP="0042283B">
      <w:pPr>
        <w:spacing w:before="120"/>
        <w:ind w:firstLine="720"/>
        <w:rPr>
          <w:rFonts w:cs="Times New Roman"/>
          <w:lang w:val="vi-VN"/>
        </w:rPr>
      </w:pPr>
      <w:r w:rsidRPr="0051113D">
        <w:rPr>
          <w:rFonts w:eastAsiaTheme="majorEastAsia" w:cs="Times New Roman"/>
          <w:szCs w:val="28"/>
          <w:lang w:val="vi-VN"/>
        </w:rPr>
        <w:t>3</w:t>
      </w:r>
      <w:r w:rsidR="007C34F0" w:rsidRPr="0051113D">
        <w:rPr>
          <w:rFonts w:eastAsiaTheme="majorEastAsia" w:cs="Times New Roman"/>
          <w:szCs w:val="28"/>
          <w:lang w:val="vi-VN"/>
        </w:rPr>
        <w:t xml:space="preserve">. </w:t>
      </w:r>
      <w:r w:rsidR="007C34F0" w:rsidRPr="0051113D">
        <w:rPr>
          <w:rFonts w:cs="Times New Roman"/>
          <w:lang w:val="vi-VN"/>
        </w:rPr>
        <w:t xml:space="preserve">Cơ quan, tổ chức, doanh nghiệp tại khu công nghệ cao </w:t>
      </w:r>
      <w:r w:rsidR="007C34F0" w:rsidRPr="0051113D">
        <w:rPr>
          <w:rFonts w:eastAsiaTheme="majorEastAsia" w:cs="Times New Roman"/>
          <w:szCs w:val="28"/>
          <w:lang w:val="vi-VN"/>
        </w:rPr>
        <w:t xml:space="preserve">được </w:t>
      </w:r>
      <w:r w:rsidR="00EA506D" w:rsidRPr="0051113D">
        <w:rPr>
          <w:rFonts w:eastAsiaTheme="majorEastAsia" w:cs="Times New Roman"/>
          <w:szCs w:val="28"/>
          <w:lang w:val="vi-VN"/>
        </w:rPr>
        <w:t xml:space="preserve">Thành phố </w:t>
      </w:r>
      <w:r w:rsidR="0028673A" w:rsidRPr="0051113D">
        <w:rPr>
          <w:rFonts w:eastAsiaTheme="majorEastAsia" w:cs="Times New Roman"/>
          <w:szCs w:val="28"/>
          <w:lang w:val="vi-VN"/>
        </w:rPr>
        <w:t xml:space="preserve">ưu tiên </w:t>
      </w:r>
      <w:r w:rsidR="007C34F0" w:rsidRPr="0051113D">
        <w:rPr>
          <w:rFonts w:cs="Times New Roman"/>
          <w:szCs w:val="28"/>
          <w:lang w:val="vi-VN"/>
        </w:rPr>
        <w:t xml:space="preserve">thuê mặt bằng tại các cơ sở kỹ thuật, cơ sở ươm tạo, khu làm việc chung, tổ chức hỗ trợ đổi mới sáng tạo, khởi nghiệp sáng tạo của Hà Nội tại </w:t>
      </w:r>
      <w:r w:rsidR="007C34F0" w:rsidRPr="0051113D">
        <w:rPr>
          <w:rFonts w:cs="Times New Roman"/>
          <w:lang w:val="vi-VN"/>
        </w:rPr>
        <w:t>khu công nghệ cao</w:t>
      </w:r>
      <w:r w:rsidR="00395876" w:rsidRPr="0051113D">
        <w:rPr>
          <w:rFonts w:cs="Times New Roman"/>
          <w:lang w:val="vi-VN"/>
        </w:rPr>
        <w:t>.</w:t>
      </w:r>
    </w:p>
    <w:p w14:paraId="07C93625" w14:textId="5B01BEA5" w:rsidR="00195C40" w:rsidRPr="0051113D" w:rsidRDefault="00195C40" w:rsidP="0042283B">
      <w:pPr>
        <w:pStyle w:val="Heading3"/>
        <w:spacing w:before="120" w:after="120"/>
        <w:ind w:firstLine="720"/>
        <w:rPr>
          <w:b w:val="0"/>
          <w:lang w:val="vi-VN"/>
        </w:rPr>
      </w:pPr>
      <w:r w:rsidRPr="0051113D">
        <w:rPr>
          <w:lang w:val="vi-VN"/>
        </w:rPr>
        <w:t xml:space="preserve">Điều </w:t>
      </w:r>
      <w:r w:rsidRPr="0051113D">
        <w:rPr>
          <w:lang w:val="nl-NL"/>
        </w:rPr>
        <w:t>1</w:t>
      </w:r>
      <w:r w:rsidR="0022236C" w:rsidRPr="0051113D">
        <w:rPr>
          <w:lang w:val="nl-NL"/>
        </w:rPr>
        <w:t>4</w:t>
      </w:r>
      <w:r w:rsidRPr="0051113D">
        <w:rPr>
          <w:lang w:val="vi-VN"/>
        </w:rPr>
        <w:t xml:space="preserve">. </w:t>
      </w:r>
      <w:r w:rsidR="00741324" w:rsidRPr="0051113D">
        <w:rPr>
          <w:rFonts w:cs="Times New Roman"/>
          <w:lang w:val="vi-VN"/>
        </w:rPr>
        <w:t>Hỗ trợ chuyển giao công nghệ</w:t>
      </w:r>
    </w:p>
    <w:p w14:paraId="5245C81E" w14:textId="43AAC86A" w:rsidR="001670CD" w:rsidRPr="0051113D" w:rsidRDefault="00083B03" w:rsidP="0042283B">
      <w:pPr>
        <w:spacing w:before="120"/>
        <w:ind w:firstLine="720"/>
        <w:rPr>
          <w:rFonts w:cs="Times New Roman"/>
          <w:szCs w:val="28"/>
          <w:lang w:val="vi-VN"/>
        </w:rPr>
      </w:pPr>
      <w:r w:rsidRPr="0051113D">
        <w:rPr>
          <w:rFonts w:cs="Times New Roman"/>
          <w:lang w:val="vi-VN"/>
        </w:rPr>
        <w:t>Cơ quan, tổ chức</w:t>
      </w:r>
      <w:r w:rsidR="00B716A8" w:rsidRPr="0051113D">
        <w:rPr>
          <w:rFonts w:cs="Times New Roman"/>
          <w:lang w:val="vi-VN"/>
        </w:rPr>
        <w:t xml:space="preserve">, doanh nghiệp </w:t>
      </w:r>
      <w:r w:rsidRPr="0051113D">
        <w:rPr>
          <w:rFonts w:cs="Times New Roman"/>
          <w:lang w:val="vi-VN"/>
        </w:rPr>
        <w:t xml:space="preserve">tại </w:t>
      </w:r>
      <w:r w:rsidR="00B716A8" w:rsidRPr="0051113D">
        <w:rPr>
          <w:rFonts w:cs="Times New Roman"/>
          <w:lang w:val="vi-VN"/>
        </w:rPr>
        <w:t>k</w:t>
      </w:r>
      <w:r w:rsidRPr="0051113D">
        <w:rPr>
          <w:rFonts w:cs="Times New Roman"/>
          <w:lang w:val="vi-VN"/>
        </w:rPr>
        <w:t>hu công ngh</w:t>
      </w:r>
      <w:r w:rsidR="00B716A8" w:rsidRPr="0051113D">
        <w:rPr>
          <w:rFonts w:cs="Times New Roman"/>
          <w:lang w:val="vi-VN"/>
        </w:rPr>
        <w:t xml:space="preserve">ệ cao </w:t>
      </w:r>
      <w:r w:rsidR="0022236C" w:rsidRPr="0051113D">
        <w:rPr>
          <w:rFonts w:eastAsiaTheme="majorEastAsia" w:cs="Times New Roman"/>
          <w:szCs w:val="28"/>
          <w:lang w:val="vi-VN"/>
        </w:rPr>
        <w:t xml:space="preserve">được </w:t>
      </w:r>
      <w:r w:rsidR="001670CD" w:rsidRPr="0051113D">
        <w:rPr>
          <w:rFonts w:cs="Times New Roman"/>
          <w:szCs w:val="28"/>
          <w:lang w:val="vi-VN"/>
        </w:rPr>
        <w:t>hưởng các ưu đãi, hỗ trợ sau:</w:t>
      </w:r>
    </w:p>
    <w:p w14:paraId="30A1B3AB" w14:textId="1D1D284F" w:rsidR="00390254" w:rsidRPr="0051113D" w:rsidRDefault="00B716A8" w:rsidP="0042283B">
      <w:pPr>
        <w:spacing w:before="120"/>
        <w:ind w:firstLine="720"/>
        <w:rPr>
          <w:rFonts w:cs="Times New Roman"/>
          <w:szCs w:val="28"/>
          <w:lang w:val="vi-VN"/>
        </w:rPr>
      </w:pPr>
      <w:r w:rsidRPr="0051113D">
        <w:rPr>
          <w:rFonts w:eastAsiaTheme="majorEastAsia" w:cs="Times New Roman"/>
          <w:szCs w:val="28"/>
          <w:lang w:val="vi-VN"/>
        </w:rPr>
        <w:t>1</w:t>
      </w:r>
      <w:r w:rsidR="0022236C" w:rsidRPr="0051113D">
        <w:rPr>
          <w:rFonts w:eastAsiaTheme="majorEastAsia" w:cs="Times New Roman"/>
          <w:szCs w:val="28"/>
          <w:lang w:val="vi-VN"/>
        </w:rPr>
        <w:t>.</w:t>
      </w:r>
      <w:r w:rsidR="00944340" w:rsidRPr="0051113D">
        <w:rPr>
          <w:rFonts w:eastAsiaTheme="majorEastAsia" w:cs="Times New Roman"/>
          <w:szCs w:val="28"/>
          <w:lang w:val="vi-VN"/>
        </w:rPr>
        <w:t xml:space="preserve"> </w:t>
      </w:r>
      <w:r w:rsidR="00D104C0" w:rsidRPr="00D104C0">
        <w:rPr>
          <w:rFonts w:eastAsiaTheme="majorEastAsia" w:cs="Times New Roman"/>
          <w:szCs w:val="28"/>
          <w:lang w:val="vi-VN"/>
        </w:rPr>
        <w:t xml:space="preserve">Được Thành phố hỗ trợ tối đa 100% chi phí tư vấn pháp lý liên quan đến </w:t>
      </w:r>
      <w:r w:rsidR="0002497F" w:rsidRPr="0002497F">
        <w:rPr>
          <w:rFonts w:eastAsiaTheme="majorEastAsia" w:cs="Times New Roman"/>
          <w:szCs w:val="28"/>
          <w:lang w:val="vi-VN"/>
        </w:rPr>
        <w:t xml:space="preserve">hoạt động sở hữu trí tuệ bao gồm tư vấn đăng ký xác lập quyền sở hữu công nghiệp và quyền tác giả, đại diện pháp lý và các dịch vụ chuyên môn </w:t>
      </w:r>
      <w:r w:rsidR="00D104C0" w:rsidRPr="00D104C0">
        <w:rPr>
          <w:rFonts w:eastAsiaTheme="majorEastAsia" w:cs="Times New Roman"/>
          <w:szCs w:val="28"/>
          <w:lang w:val="vi-VN"/>
        </w:rPr>
        <w:t xml:space="preserve">qua tổ chức hỗ trợ đổi mới sáng tạo, khởi nghiệp sáng tạo của </w:t>
      </w:r>
      <w:r w:rsidR="002144D4" w:rsidRPr="001D66F3">
        <w:rPr>
          <w:rFonts w:cs="Times New Roman"/>
          <w:szCs w:val="28"/>
          <w:lang w:val="vi-VN"/>
        </w:rPr>
        <w:t>Thành phố đầu tư</w:t>
      </w:r>
      <w:r w:rsidR="002144D4" w:rsidRPr="0051113D">
        <w:rPr>
          <w:rFonts w:cs="Times New Roman"/>
          <w:szCs w:val="28"/>
          <w:lang w:val="vi-VN"/>
        </w:rPr>
        <w:t xml:space="preserve"> </w:t>
      </w:r>
      <w:r w:rsidR="00D104C0" w:rsidRPr="00D104C0">
        <w:rPr>
          <w:rFonts w:eastAsiaTheme="majorEastAsia" w:cs="Times New Roman"/>
          <w:szCs w:val="28"/>
          <w:lang w:val="vi-VN"/>
        </w:rPr>
        <w:t>tại khu công nghệ cao nhưng không quá 100.000.000 đồng/doanh nghiệp/hồ sơ (một trăm triệu đồng);</w:t>
      </w:r>
    </w:p>
    <w:p w14:paraId="467671D3" w14:textId="67BC1507" w:rsidR="00390254" w:rsidRPr="0051113D" w:rsidRDefault="00B716A8" w:rsidP="0042283B">
      <w:pPr>
        <w:spacing w:before="120"/>
        <w:ind w:firstLine="720"/>
        <w:rPr>
          <w:rFonts w:cs="Times New Roman"/>
          <w:szCs w:val="28"/>
          <w:lang w:val="vi-VN"/>
        </w:rPr>
      </w:pPr>
      <w:r w:rsidRPr="0051113D">
        <w:rPr>
          <w:rFonts w:eastAsiaTheme="majorEastAsia" w:cs="Times New Roman"/>
          <w:szCs w:val="28"/>
          <w:lang w:val="vi-VN"/>
        </w:rPr>
        <w:t>2</w:t>
      </w:r>
      <w:r w:rsidR="0022236C" w:rsidRPr="0051113D">
        <w:rPr>
          <w:rFonts w:eastAsiaTheme="majorEastAsia" w:cs="Times New Roman"/>
          <w:szCs w:val="28"/>
          <w:lang w:val="vi-VN"/>
        </w:rPr>
        <w:t>.</w:t>
      </w:r>
      <w:r w:rsidR="00944340" w:rsidRPr="0051113D">
        <w:rPr>
          <w:rFonts w:eastAsiaTheme="majorEastAsia" w:cs="Times New Roman"/>
          <w:szCs w:val="28"/>
          <w:lang w:val="vi-VN"/>
        </w:rPr>
        <w:t xml:space="preserve"> </w:t>
      </w:r>
      <w:r w:rsidR="002144D4" w:rsidRPr="002144D4">
        <w:rPr>
          <w:rFonts w:eastAsiaTheme="majorEastAsia" w:cs="Times New Roman"/>
          <w:szCs w:val="28"/>
          <w:lang w:val="vi-VN"/>
        </w:rPr>
        <w:t xml:space="preserve">Được Thành phố hỗ trợ 100% chi phí tư vấn pháp lý liên quan đến hoạt động chuyển giao công nghệ, bao gồm chi phí duy trì, gia hạn, chuyển giao quyền sở hữu trí tuệ trong nước và quốc tế; tư vấn định giá tài sản trí tuệ, tư vấn hợp đồng chuyển giao, hợp đồng mua bán công nghệ, xử lý tranh chấp và các dịch vụ </w:t>
      </w:r>
      <w:r w:rsidR="002144D4" w:rsidRPr="002144D4">
        <w:rPr>
          <w:rFonts w:eastAsiaTheme="majorEastAsia" w:cs="Times New Roman"/>
          <w:szCs w:val="28"/>
          <w:lang w:val="vi-VN"/>
        </w:rPr>
        <w:lastRenderedPageBreak/>
        <w:t xml:space="preserve">chuyên môn liên quan qua tổ chức hỗ trợ đổi mới sáng tạo, khởi nghiệp sáng tạo của </w:t>
      </w:r>
      <w:r w:rsidR="002144D4" w:rsidRPr="001D66F3">
        <w:rPr>
          <w:rFonts w:cs="Times New Roman"/>
          <w:szCs w:val="28"/>
          <w:lang w:val="vi-VN"/>
        </w:rPr>
        <w:t>Thành phố đầu tư</w:t>
      </w:r>
      <w:r w:rsidR="002144D4" w:rsidRPr="0051113D">
        <w:rPr>
          <w:rFonts w:cs="Times New Roman"/>
          <w:szCs w:val="28"/>
          <w:lang w:val="vi-VN"/>
        </w:rPr>
        <w:t xml:space="preserve"> </w:t>
      </w:r>
      <w:r w:rsidR="002144D4" w:rsidRPr="002144D4">
        <w:rPr>
          <w:rFonts w:eastAsiaTheme="majorEastAsia" w:cs="Times New Roman"/>
          <w:szCs w:val="28"/>
          <w:lang w:val="vi-VN"/>
        </w:rPr>
        <w:t>tại khu công nghệ cao nhưng không quá 100.000.000 đồng/doanh nghiệp/hồ sơ (một trăm triệu đồng).</w:t>
      </w:r>
    </w:p>
    <w:p w14:paraId="4E3272C6" w14:textId="3B9C6C1B" w:rsidR="00F100D6" w:rsidRPr="0051113D" w:rsidRDefault="00F100D6" w:rsidP="0042283B">
      <w:pPr>
        <w:pStyle w:val="Heading3"/>
        <w:spacing w:before="120" w:after="120"/>
        <w:ind w:firstLine="720"/>
        <w:rPr>
          <w:rFonts w:cs="Times New Roman"/>
          <w:b w:val="0"/>
          <w:lang w:val="vi-VN"/>
        </w:rPr>
      </w:pPr>
      <w:r w:rsidRPr="0051113D">
        <w:rPr>
          <w:rFonts w:cs="Times New Roman"/>
          <w:lang w:val="vi-VN"/>
        </w:rPr>
        <w:t xml:space="preserve">Điều </w:t>
      </w:r>
      <w:r w:rsidR="00A36759" w:rsidRPr="0051113D">
        <w:rPr>
          <w:rFonts w:cs="Times New Roman"/>
          <w:lang w:val="vi-VN"/>
        </w:rPr>
        <w:t>1</w:t>
      </w:r>
      <w:r w:rsidR="0007683A" w:rsidRPr="0051113D">
        <w:rPr>
          <w:rFonts w:cs="Times New Roman"/>
          <w:lang w:val="vi-VN"/>
        </w:rPr>
        <w:t>5</w:t>
      </w:r>
      <w:r w:rsidRPr="0051113D">
        <w:rPr>
          <w:rFonts w:cs="Times New Roman"/>
          <w:lang w:val="vi-VN"/>
        </w:rPr>
        <w:t xml:space="preserve">. </w:t>
      </w:r>
      <w:r w:rsidR="00741324" w:rsidRPr="0051113D">
        <w:rPr>
          <w:rFonts w:cs="Times New Roman"/>
          <w:lang w:val="vi-VN"/>
        </w:rPr>
        <w:t xml:space="preserve">Hỗ trợ </w:t>
      </w:r>
      <w:r w:rsidRPr="0051113D">
        <w:rPr>
          <w:rFonts w:cs="Times New Roman"/>
          <w:lang w:val="vi-VN"/>
        </w:rPr>
        <w:t xml:space="preserve">khởi nghiệp sáng tạo </w:t>
      </w:r>
    </w:p>
    <w:p w14:paraId="0069EE20" w14:textId="00D507DE" w:rsidR="00F100D6" w:rsidRPr="0051113D" w:rsidRDefault="00EC344C" w:rsidP="0042283B">
      <w:pPr>
        <w:spacing w:before="120"/>
        <w:ind w:firstLine="720"/>
        <w:rPr>
          <w:rFonts w:cs="Times New Roman"/>
          <w:szCs w:val="28"/>
          <w:lang w:val="vi-VN"/>
        </w:rPr>
      </w:pPr>
      <w:r w:rsidRPr="0051113D">
        <w:rPr>
          <w:rFonts w:cs="Times New Roman"/>
          <w:szCs w:val="28"/>
          <w:lang w:val="vi-VN"/>
        </w:rPr>
        <w:t>N</w:t>
      </w:r>
      <w:r w:rsidR="008A5B29" w:rsidRPr="0051113D">
        <w:rPr>
          <w:rFonts w:cs="Times New Roman"/>
          <w:szCs w:val="28"/>
          <w:lang w:val="vi-VN"/>
        </w:rPr>
        <w:t xml:space="preserve">hóm cá nhân, </w:t>
      </w:r>
      <w:r w:rsidR="00F100D6" w:rsidRPr="0051113D">
        <w:rPr>
          <w:rFonts w:cs="Times New Roman"/>
          <w:szCs w:val="28"/>
          <w:lang w:val="vi-VN"/>
        </w:rPr>
        <w:t>doanh nghiệp khởi nghiệp sáng tạo</w:t>
      </w:r>
      <w:r w:rsidR="00910CE4" w:rsidRPr="0051113D">
        <w:rPr>
          <w:rFonts w:eastAsiaTheme="majorEastAsia" w:cs="Times New Roman"/>
          <w:szCs w:val="28"/>
          <w:lang w:val="vi-VN"/>
        </w:rPr>
        <w:t xml:space="preserve"> thuộc lĩnh vực công nghệ cao, công nghệ chiến lược</w:t>
      </w:r>
      <w:r w:rsidR="00F100D6" w:rsidRPr="0051113D">
        <w:rPr>
          <w:rFonts w:cs="Times New Roman"/>
          <w:szCs w:val="28"/>
          <w:lang w:val="vi-VN"/>
        </w:rPr>
        <w:t xml:space="preserve"> </w:t>
      </w:r>
      <w:r w:rsidR="00A413A3" w:rsidRPr="0051113D">
        <w:rPr>
          <w:rFonts w:cs="Times New Roman"/>
          <w:szCs w:val="28"/>
          <w:lang w:val="vi-VN"/>
        </w:rPr>
        <w:t xml:space="preserve">tại </w:t>
      </w:r>
      <w:r w:rsidR="008C5652" w:rsidRPr="0051113D">
        <w:rPr>
          <w:rFonts w:cs="Times New Roman"/>
          <w:szCs w:val="28"/>
          <w:lang w:val="vi-VN"/>
        </w:rPr>
        <w:t xml:space="preserve">tổ chức hỗ trợ </w:t>
      </w:r>
      <w:r w:rsidR="00D16A7A" w:rsidRPr="0051113D">
        <w:rPr>
          <w:rFonts w:cs="Times New Roman"/>
          <w:szCs w:val="28"/>
          <w:lang w:val="vi-VN"/>
        </w:rPr>
        <w:t xml:space="preserve">đổi mới sáng tạo, </w:t>
      </w:r>
      <w:r w:rsidR="008C5652" w:rsidRPr="0051113D">
        <w:rPr>
          <w:rFonts w:cs="Times New Roman"/>
          <w:szCs w:val="28"/>
          <w:lang w:val="vi-VN"/>
        </w:rPr>
        <w:t xml:space="preserve">khởi nghiệp sáng tạo của Hà Nội </w:t>
      </w:r>
      <w:r w:rsidR="00D16A7A" w:rsidRPr="0051113D">
        <w:rPr>
          <w:rFonts w:cs="Times New Roman"/>
          <w:szCs w:val="28"/>
          <w:lang w:val="vi-VN"/>
        </w:rPr>
        <w:t xml:space="preserve">tại </w:t>
      </w:r>
      <w:r w:rsidR="008C5652" w:rsidRPr="0051113D">
        <w:rPr>
          <w:rFonts w:cs="Times New Roman"/>
          <w:lang w:val="vi-VN"/>
        </w:rPr>
        <w:t xml:space="preserve">khu công nghệ cao </w:t>
      </w:r>
      <w:r w:rsidR="00F100D6" w:rsidRPr="0051113D">
        <w:rPr>
          <w:rFonts w:cs="Times New Roman"/>
          <w:szCs w:val="28"/>
          <w:lang w:val="vi-VN"/>
        </w:rPr>
        <w:t xml:space="preserve">được hưởng các </w:t>
      </w:r>
      <w:r w:rsidR="00163FA5" w:rsidRPr="0051113D">
        <w:rPr>
          <w:rFonts w:cs="Times New Roman"/>
          <w:szCs w:val="28"/>
          <w:lang w:val="vi-VN"/>
        </w:rPr>
        <w:t>ư</w:t>
      </w:r>
      <w:r w:rsidR="00F100D6" w:rsidRPr="0051113D">
        <w:rPr>
          <w:rFonts w:cs="Times New Roman"/>
          <w:szCs w:val="28"/>
          <w:lang w:val="vi-VN"/>
        </w:rPr>
        <w:t>u đãi</w:t>
      </w:r>
      <w:r w:rsidR="00B34B0A" w:rsidRPr="0051113D">
        <w:rPr>
          <w:rFonts w:cs="Times New Roman"/>
          <w:szCs w:val="28"/>
          <w:lang w:val="vi-VN"/>
        </w:rPr>
        <w:t>, hỗ trợ</w:t>
      </w:r>
      <w:r w:rsidR="00F100D6" w:rsidRPr="0051113D">
        <w:rPr>
          <w:rFonts w:cs="Times New Roman"/>
          <w:szCs w:val="28"/>
          <w:lang w:val="vi-VN"/>
        </w:rPr>
        <w:t xml:space="preserve"> sau:</w:t>
      </w:r>
      <w:r w:rsidR="008A5B29" w:rsidRPr="0051113D">
        <w:rPr>
          <w:rFonts w:cs="Times New Roman"/>
          <w:szCs w:val="28"/>
          <w:lang w:val="vi-VN"/>
        </w:rPr>
        <w:t xml:space="preserve"> </w:t>
      </w:r>
    </w:p>
    <w:p w14:paraId="7AE0ED15" w14:textId="2683E677" w:rsidR="00F100D6" w:rsidRPr="0051113D" w:rsidRDefault="00F100D6" w:rsidP="0042283B">
      <w:pPr>
        <w:spacing w:before="120"/>
        <w:ind w:firstLine="720"/>
        <w:rPr>
          <w:rFonts w:cs="Times New Roman"/>
          <w:szCs w:val="28"/>
          <w:lang w:val="vi-VN"/>
        </w:rPr>
      </w:pPr>
      <w:r w:rsidRPr="0051113D">
        <w:rPr>
          <w:rFonts w:cs="Times New Roman"/>
          <w:szCs w:val="28"/>
          <w:lang w:val="vi-VN"/>
        </w:rPr>
        <w:t xml:space="preserve">1. Doanh nghiệp khởi nghiệp sáng tạo được hỗ trợ thuế thu nhập doanh nghiệp trong thời hạn 05 năm từ thời điểm phát sinh thuế thu nhập phải nộp </w:t>
      </w:r>
      <w:r w:rsidR="006B1B57" w:rsidRPr="0051113D">
        <w:rPr>
          <w:rFonts w:cs="Times New Roman"/>
          <w:szCs w:val="28"/>
          <w:lang w:val="vi-VN"/>
        </w:rPr>
        <w:t xml:space="preserve">và giảm 50% số thuế phải nộp trong 05 năm tiếp theo </w:t>
      </w:r>
      <w:r w:rsidRPr="0051113D">
        <w:rPr>
          <w:rFonts w:cs="Times New Roman"/>
          <w:szCs w:val="28"/>
          <w:lang w:val="vi-VN"/>
        </w:rPr>
        <w:t>đối với thu nhập từ hoạt động khởi nghiệp sáng tạo.</w:t>
      </w:r>
    </w:p>
    <w:p w14:paraId="7570F8D3" w14:textId="214B7165" w:rsidR="00032070" w:rsidRPr="0051113D" w:rsidRDefault="00032070" w:rsidP="0042283B">
      <w:pPr>
        <w:spacing w:before="120"/>
        <w:ind w:firstLine="720"/>
        <w:rPr>
          <w:rFonts w:cs="Times New Roman"/>
          <w:szCs w:val="28"/>
          <w:lang w:val="vi-VN"/>
        </w:rPr>
      </w:pPr>
      <w:r w:rsidRPr="0051113D">
        <w:rPr>
          <w:rFonts w:cs="Times New Roman"/>
          <w:szCs w:val="28"/>
          <w:lang w:val="vi-VN"/>
        </w:rPr>
        <w:t xml:space="preserve">2. </w:t>
      </w:r>
      <w:r w:rsidRPr="0051113D">
        <w:rPr>
          <w:rFonts w:eastAsiaTheme="majorEastAsia" w:cs="Times New Roman"/>
          <w:szCs w:val="28"/>
          <w:lang w:val="vi-VN"/>
        </w:rPr>
        <w:t>Đ</w:t>
      </w:r>
      <w:r w:rsidRPr="0051113D">
        <w:rPr>
          <w:rFonts w:cs="Times New Roman"/>
          <w:szCs w:val="28"/>
          <w:lang w:val="vi-VN"/>
        </w:rPr>
        <w:t>ược</w:t>
      </w:r>
      <w:r w:rsidR="001270F8" w:rsidRPr="0051113D">
        <w:rPr>
          <w:rFonts w:cs="Times New Roman"/>
          <w:lang w:val="vi-VN"/>
        </w:rPr>
        <w:t xml:space="preserve"> Thành phố</w:t>
      </w:r>
      <w:r w:rsidRPr="0051113D">
        <w:rPr>
          <w:rFonts w:cs="Times New Roman"/>
          <w:szCs w:val="28"/>
          <w:lang w:val="vi-VN"/>
        </w:rPr>
        <w:t xml:space="preserve"> hỗ trợ </w:t>
      </w:r>
      <w:r w:rsidR="0038452B" w:rsidRPr="0051113D">
        <w:rPr>
          <w:rFonts w:cs="Times New Roman"/>
          <w:szCs w:val="28"/>
          <w:lang w:val="vi-VN"/>
        </w:rPr>
        <w:t>70</w:t>
      </w:r>
      <w:r w:rsidRPr="0051113D">
        <w:rPr>
          <w:rFonts w:cs="Times New Roman"/>
          <w:szCs w:val="28"/>
          <w:lang w:val="vi-VN"/>
        </w:rPr>
        <w:t xml:space="preserve">% chi phí thuê trang thiết bị tại các cơ sở kỹ thuật, cơ sở ươm tạo, khu làm việc chung, tổ chức hỗ trợ </w:t>
      </w:r>
      <w:r w:rsidR="00D16A7A" w:rsidRPr="0051113D">
        <w:rPr>
          <w:rFonts w:cs="Times New Roman"/>
          <w:szCs w:val="28"/>
          <w:lang w:val="vi-VN"/>
        </w:rPr>
        <w:t xml:space="preserve">đổi mới sáng tạo, </w:t>
      </w:r>
      <w:r w:rsidRPr="0051113D">
        <w:rPr>
          <w:rFonts w:cs="Times New Roman"/>
          <w:szCs w:val="28"/>
          <w:lang w:val="vi-VN"/>
        </w:rPr>
        <w:t xml:space="preserve">khởi nghiệp sáng tạo </w:t>
      </w:r>
      <w:r w:rsidR="00D16A7A" w:rsidRPr="0051113D">
        <w:rPr>
          <w:rFonts w:cs="Times New Roman"/>
          <w:szCs w:val="28"/>
          <w:lang w:val="vi-VN"/>
        </w:rPr>
        <w:t xml:space="preserve">của </w:t>
      </w:r>
      <w:r w:rsidR="001D66F3" w:rsidRPr="001D66F3">
        <w:rPr>
          <w:rFonts w:cs="Times New Roman"/>
          <w:szCs w:val="28"/>
          <w:lang w:val="vi-VN"/>
        </w:rPr>
        <w:t>Thành phố đầu tư</w:t>
      </w:r>
      <w:r w:rsidRPr="0051113D">
        <w:rPr>
          <w:rFonts w:cs="Times New Roman"/>
          <w:szCs w:val="28"/>
          <w:lang w:val="vi-VN"/>
        </w:rPr>
        <w:t xml:space="preserve"> </w:t>
      </w:r>
      <w:r w:rsidR="00D16A7A" w:rsidRPr="0051113D">
        <w:rPr>
          <w:rFonts w:cs="Times New Roman"/>
          <w:szCs w:val="28"/>
          <w:lang w:val="vi-VN"/>
        </w:rPr>
        <w:t xml:space="preserve">tại </w:t>
      </w:r>
      <w:r w:rsidR="00D16A7A" w:rsidRPr="0051113D">
        <w:rPr>
          <w:rFonts w:cs="Times New Roman"/>
          <w:lang w:val="vi-VN"/>
        </w:rPr>
        <w:t xml:space="preserve">khu công nghệ cao </w:t>
      </w:r>
      <w:r w:rsidRPr="0051113D">
        <w:rPr>
          <w:rFonts w:cs="Times New Roman"/>
          <w:szCs w:val="28"/>
          <w:lang w:val="vi-VN"/>
        </w:rPr>
        <w:t xml:space="preserve">nhưng </w:t>
      </w:r>
      <w:r w:rsidR="00134F98" w:rsidRPr="0051113D">
        <w:rPr>
          <w:rFonts w:cs="Times New Roman"/>
          <w:szCs w:val="28"/>
          <w:lang w:val="vi-VN"/>
        </w:rPr>
        <w:t>không quá 150.000.000 đồng/</w:t>
      </w:r>
      <w:r w:rsidR="00815AB5" w:rsidRPr="00815AB5">
        <w:rPr>
          <w:rFonts w:cs="Times New Roman"/>
          <w:szCs w:val="28"/>
          <w:lang w:val="vi-VN"/>
        </w:rPr>
        <w:t>năm</w:t>
      </w:r>
      <w:r w:rsidR="00134F98" w:rsidRPr="0051113D">
        <w:rPr>
          <w:rFonts w:cs="Times New Roman"/>
          <w:szCs w:val="28"/>
          <w:lang w:val="vi-VN"/>
        </w:rPr>
        <w:t>/doanh nghiệp (một trăm năm mươi triệu đồng) hoặc 100.000.000 đồng/</w:t>
      </w:r>
      <w:r w:rsidR="00815AB5" w:rsidRPr="00815AB5">
        <w:rPr>
          <w:rFonts w:cs="Times New Roman"/>
          <w:szCs w:val="28"/>
          <w:lang w:val="vi-VN"/>
        </w:rPr>
        <w:t>năm</w:t>
      </w:r>
      <w:r w:rsidR="00134F98" w:rsidRPr="0051113D">
        <w:rPr>
          <w:rFonts w:cs="Times New Roman"/>
          <w:szCs w:val="28"/>
          <w:lang w:val="vi-VN"/>
        </w:rPr>
        <w:t>/nhóm cá nhân (một trăm triệu đồng)</w:t>
      </w:r>
      <w:r w:rsidR="001C3642" w:rsidRPr="0051113D">
        <w:rPr>
          <w:rFonts w:cs="Times New Roman"/>
          <w:szCs w:val="28"/>
          <w:lang w:val="vi-VN"/>
        </w:rPr>
        <w:t>.</w:t>
      </w:r>
    </w:p>
    <w:p w14:paraId="3CE43547" w14:textId="559054E4" w:rsidR="00032070" w:rsidRPr="0051113D" w:rsidRDefault="00032070" w:rsidP="0042283B">
      <w:pPr>
        <w:spacing w:before="120"/>
        <w:ind w:firstLine="720"/>
        <w:rPr>
          <w:rFonts w:cs="Times New Roman"/>
          <w:szCs w:val="28"/>
          <w:lang w:val="vi-VN"/>
        </w:rPr>
      </w:pPr>
      <w:r w:rsidRPr="0051113D">
        <w:rPr>
          <w:rFonts w:cs="Times New Roman"/>
          <w:szCs w:val="28"/>
          <w:lang w:val="vi-VN"/>
        </w:rPr>
        <w:t xml:space="preserve">3. </w:t>
      </w:r>
      <w:r w:rsidRPr="0051113D">
        <w:rPr>
          <w:rFonts w:eastAsiaTheme="majorEastAsia" w:cs="Times New Roman"/>
          <w:szCs w:val="28"/>
          <w:lang w:val="vi-VN"/>
        </w:rPr>
        <w:t>Đ</w:t>
      </w:r>
      <w:r w:rsidRPr="0051113D">
        <w:rPr>
          <w:rFonts w:cs="Times New Roman"/>
          <w:szCs w:val="28"/>
          <w:lang w:val="vi-VN"/>
        </w:rPr>
        <w:t xml:space="preserve">ược </w:t>
      </w:r>
      <w:r w:rsidR="001270F8" w:rsidRPr="0051113D">
        <w:rPr>
          <w:rFonts w:cs="Times New Roman"/>
          <w:lang w:val="vi-VN"/>
        </w:rPr>
        <w:t xml:space="preserve">Thành phố </w:t>
      </w:r>
      <w:r w:rsidRPr="0051113D">
        <w:rPr>
          <w:rFonts w:cs="Times New Roman"/>
          <w:szCs w:val="28"/>
          <w:lang w:val="vi-VN"/>
        </w:rPr>
        <w:t xml:space="preserve">hỗ trợ </w:t>
      </w:r>
      <w:r w:rsidR="0038452B" w:rsidRPr="0051113D">
        <w:rPr>
          <w:rFonts w:cs="Times New Roman"/>
          <w:szCs w:val="28"/>
          <w:lang w:val="vi-VN"/>
        </w:rPr>
        <w:t>70</w:t>
      </w:r>
      <w:r w:rsidRPr="0051113D">
        <w:rPr>
          <w:rFonts w:cs="Times New Roman"/>
          <w:szCs w:val="28"/>
          <w:lang w:val="vi-VN"/>
        </w:rPr>
        <w:t xml:space="preserve">% giá trị hợp đồng thuê mặt bằng tại các cơ sở kỹ thuật, cơ sở ươm tạo, khu làm việc chung, tổ chức hỗ trợ </w:t>
      </w:r>
      <w:r w:rsidR="00D16A7A" w:rsidRPr="0051113D">
        <w:rPr>
          <w:rFonts w:cs="Times New Roman"/>
          <w:szCs w:val="28"/>
          <w:lang w:val="vi-VN"/>
        </w:rPr>
        <w:t xml:space="preserve">đổi mới sáng tạo, </w:t>
      </w:r>
      <w:r w:rsidRPr="0051113D">
        <w:rPr>
          <w:rFonts w:cs="Times New Roman"/>
          <w:szCs w:val="28"/>
          <w:lang w:val="vi-VN"/>
        </w:rPr>
        <w:t xml:space="preserve">khởi nghiệp sáng tạo </w:t>
      </w:r>
      <w:r w:rsidR="00D16A7A" w:rsidRPr="0051113D">
        <w:rPr>
          <w:rFonts w:cs="Times New Roman"/>
          <w:szCs w:val="28"/>
          <w:lang w:val="vi-VN"/>
        </w:rPr>
        <w:t xml:space="preserve">của </w:t>
      </w:r>
      <w:r w:rsidR="00F71CC5" w:rsidRPr="001D66F3">
        <w:rPr>
          <w:rFonts w:cs="Times New Roman"/>
          <w:szCs w:val="28"/>
          <w:lang w:val="vi-VN"/>
        </w:rPr>
        <w:t>Thành phố đầu tư</w:t>
      </w:r>
      <w:r w:rsidR="00F71CC5" w:rsidRPr="0051113D">
        <w:rPr>
          <w:rFonts w:cs="Times New Roman"/>
          <w:szCs w:val="28"/>
          <w:lang w:val="vi-VN"/>
        </w:rPr>
        <w:t xml:space="preserve"> </w:t>
      </w:r>
      <w:r w:rsidR="00D16A7A" w:rsidRPr="0051113D">
        <w:rPr>
          <w:rFonts w:cs="Times New Roman"/>
          <w:szCs w:val="28"/>
          <w:lang w:val="vi-VN"/>
        </w:rPr>
        <w:t xml:space="preserve">tại </w:t>
      </w:r>
      <w:r w:rsidR="00D16A7A" w:rsidRPr="0051113D">
        <w:rPr>
          <w:rFonts w:cs="Times New Roman"/>
          <w:lang w:val="vi-VN"/>
        </w:rPr>
        <w:t>khu công nghệ cao</w:t>
      </w:r>
      <w:r w:rsidR="00DB670E" w:rsidRPr="0051113D">
        <w:rPr>
          <w:rFonts w:cs="Times New Roman"/>
          <w:lang w:val="vi-VN"/>
        </w:rPr>
        <w:t xml:space="preserve"> </w:t>
      </w:r>
      <w:r w:rsidRPr="0051113D">
        <w:rPr>
          <w:rFonts w:cs="Times New Roman"/>
          <w:szCs w:val="28"/>
          <w:lang w:val="vi-VN"/>
        </w:rPr>
        <w:t xml:space="preserve">nhưng không quá </w:t>
      </w:r>
      <w:r w:rsidR="00B647DD" w:rsidRPr="0051113D">
        <w:rPr>
          <w:rFonts w:cs="Times New Roman"/>
          <w:szCs w:val="28"/>
          <w:lang w:val="vi-VN"/>
        </w:rPr>
        <w:t>20</w:t>
      </w:r>
      <w:r w:rsidR="002B18AF" w:rsidRPr="0051113D">
        <w:rPr>
          <w:rFonts w:cs="Times New Roman"/>
          <w:szCs w:val="28"/>
          <w:lang w:val="vi-VN"/>
        </w:rPr>
        <w:t>.000.000</w:t>
      </w:r>
      <w:r w:rsidR="001F3A88" w:rsidRPr="0051113D">
        <w:rPr>
          <w:rFonts w:cs="Times New Roman"/>
          <w:szCs w:val="28"/>
          <w:lang w:val="vi-VN"/>
        </w:rPr>
        <w:t xml:space="preserve"> đồng/tháng/doanh nghiệp </w:t>
      </w:r>
      <w:r w:rsidR="002B18AF" w:rsidRPr="0051113D">
        <w:rPr>
          <w:rFonts w:cs="Times New Roman"/>
          <w:szCs w:val="28"/>
          <w:lang w:val="vi-VN"/>
        </w:rPr>
        <w:t>(</w:t>
      </w:r>
      <w:r w:rsidR="00C6461D" w:rsidRPr="0051113D">
        <w:rPr>
          <w:rFonts w:cs="Times New Roman"/>
          <w:szCs w:val="28"/>
          <w:lang w:val="vi-VN"/>
        </w:rPr>
        <w:t>hai mươi</w:t>
      </w:r>
      <w:r w:rsidR="00134F98" w:rsidRPr="0051113D">
        <w:rPr>
          <w:rFonts w:cs="Times New Roman"/>
          <w:szCs w:val="28"/>
          <w:lang w:val="vi-VN"/>
        </w:rPr>
        <w:t xml:space="preserve"> triệu đồng</w:t>
      </w:r>
      <w:r w:rsidR="002B18AF" w:rsidRPr="0051113D">
        <w:rPr>
          <w:rFonts w:cs="Times New Roman"/>
          <w:szCs w:val="28"/>
          <w:lang w:val="vi-VN"/>
        </w:rPr>
        <w:t xml:space="preserve">) </w:t>
      </w:r>
      <w:r w:rsidR="00134F98" w:rsidRPr="0051113D">
        <w:rPr>
          <w:rFonts w:cs="Times New Roman"/>
          <w:szCs w:val="28"/>
          <w:lang w:val="vi-VN"/>
        </w:rPr>
        <w:t>hoặc</w:t>
      </w:r>
      <w:r w:rsidR="001F3A88" w:rsidRPr="0051113D">
        <w:rPr>
          <w:rFonts w:cs="Times New Roman"/>
          <w:szCs w:val="28"/>
          <w:lang w:val="vi-VN"/>
        </w:rPr>
        <w:t xml:space="preserve"> </w:t>
      </w:r>
      <w:r w:rsidR="002B18AF" w:rsidRPr="0051113D">
        <w:rPr>
          <w:rFonts w:cs="Times New Roman"/>
          <w:szCs w:val="28"/>
          <w:lang w:val="vi-VN"/>
        </w:rPr>
        <w:t>1</w:t>
      </w:r>
      <w:r w:rsidR="00B647DD" w:rsidRPr="0051113D">
        <w:rPr>
          <w:rFonts w:cs="Times New Roman"/>
          <w:szCs w:val="28"/>
          <w:lang w:val="vi-VN"/>
        </w:rPr>
        <w:t>5</w:t>
      </w:r>
      <w:r w:rsidR="002B18AF" w:rsidRPr="0051113D">
        <w:rPr>
          <w:rFonts w:cs="Times New Roman"/>
          <w:szCs w:val="28"/>
          <w:lang w:val="vi-VN"/>
        </w:rPr>
        <w:t xml:space="preserve">.000.000 </w:t>
      </w:r>
      <w:r w:rsidR="001F3A88" w:rsidRPr="0051113D">
        <w:rPr>
          <w:rFonts w:cs="Times New Roman"/>
          <w:szCs w:val="28"/>
          <w:lang w:val="vi-VN"/>
        </w:rPr>
        <w:t>đồng/tháng/nhóm cá nhân</w:t>
      </w:r>
      <w:r w:rsidR="00134F98" w:rsidRPr="0051113D">
        <w:rPr>
          <w:rFonts w:cs="Times New Roman"/>
          <w:szCs w:val="28"/>
          <w:lang w:val="vi-VN"/>
        </w:rPr>
        <w:t xml:space="preserve"> (</w:t>
      </w:r>
      <w:r w:rsidR="00C6461D" w:rsidRPr="0051113D">
        <w:rPr>
          <w:rFonts w:cs="Times New Roman"/>
          <w:szCs w:val="28"/>
          <w:lang w:val="vi-VN"/>
        </w:rPr>
        <w:t xml:space="preserve">mười </w:t>
      </w:r>
      <w:r w:rsidR="005821A1" w:rsidRPr="0051113D">
        <w:rPr>
          <w:rFonts w:cs="Times New Roman"/>
          <w:szCs w:val="28"/>
          <w:lang w:val="vi-VN"/>
        </w:rPr>
        <w:t>lăm</w:t>
      </w:r>
      <w:r w:rsidR="00C6461D" w:rsidRPr="0051113D">
        <w:rPr>
          <w:rFonts w:cs="Times New Roman"/>
          <w:szCs w:val="28"/>
          <w:lang w:val="vi-VN"/>
        </w:rPr>
        <w:t xml:space="preserve"> triệu đồng</w:t>
      </w:r>
      <w:r w:rsidR="00134F98" w:rsidRPr="0051113D">
        <w:rPr>
          <w:rFonts w:cs="Times New Roman"/>
          <w:szCs w:val="28"/>
          <w:lang w:val="vi-VN"/>
        </w:rPr>
        <w:t>)</w:t>
      </w:r>
      <w:r w:rsidR="001F3A88" w:rsidRPr="0051113D">
        <w:rPr>
          <w:rFonts w:cs="Times New Roman"/>
          <w:szCs w:val="28"/>
          <w:lang w:val="vi-VN"/>
        </w:rPr>
        <w:t>.</w:t>
      </w:r>
      <w:r w:rsidR="001C3642" w:rsidRPr="0051113D">
        <w:rPr>
          <w:rFonts w:cs="Times New Roman"/>
          <w:szCs w:val="28"/>
          <w:lang w:val="vi-VN"/>
        </w:rPr>
        <w:t xml:space="preserve"> </w:t>
      </w:r>
    </w:p>
    <w:p w14:paraId="4A0B1A9C" w14:textId="6CE808C5" w:rsidR="0012035A" w:rsidRPr="0051113D" w:rsidRDefault="0012035A" w:rsidP="0042283B">
      <w:pPr>
        <w:spacing w:before="120"/>
        <w:ind w:firstLine="720"/>
        <w:rPr>
          <w:rFonts w:cs="Times New Roman"/>
          <w:szCs w:val="28"/>
          <w:lang w:val="vi-VN"/>
        </w:rPr>
      </w:pPr>
      <w:r w:rsidRPr="0051113D">
        <w:rPr>
          <w:rFonts w:cs="Times New Roman"/>
          <w:szCs w:val="28"/>
          <w:lang w:val="vi-VN"/>
        </w:rPr>
        <w:t xml:space="preserve">4. Thời gian hỗ trợ </w:t>
      </w:r>
      <w:r w:rsidR="00963917" w:rsidRPr="0051113D">
        <w:rPr>
          <w:rFonts w:cs="Times New Roman"/>
          <w:szCs w:val="28"/>
          <w:lang w:val="vi-VN"/>
        </w:rPr>
        <w:t>quy định tại khoản 2 và khoản 3 Điều</w:t>
      </w:r>
      <w:r w:rsidR="00746851" w:rsidRPr="0051113D">
        <w:rPr>
          <w:rFonts w:cs="Times New Roman"/>
          <w:szCs w:val="28"/>
          <w:lang w:val="vi-VN"/>
        </w:rPr>
        <w:t xml:space="preserve"> này </w:t>
      </w:r>
      <w:r w:rsidRPr="0051113D">
        <w:rPr>
          <w:rFonts w:cs="Times New Roman"/>
          <w:szCs w:val="28"/>
          <w:lang w:val="vi-VN"/>
        </w:rPr>
        <w:t>tối đa không quá 03 năm kể từ ngày có quyết định phê duyệt hỗ trợ của cơ quan có thẩm quyền.</w:t>
      </w:r>
    </w:p>
    <w:p w14:paraId="17B21569" w14:textId="6000A98B" w:rsidR="006072FF" w:rsidRPr="0051113D" w:rsidRDefault="006072FF" w:rsidP="0042283B">
      <w:pPr>
        <w:pStyle w:val="Heading3"/>
        <w:spacing w:before="120" w:after="120"/>
        <w:ind w:firstLine="720"/>
        <w:rPr>
          <w:rFonts w:eastAsia="Times New Roman"/>
          <w:lang w:val="vi-VN"/>
        </w:rPr>
      </w:pPr>
      <w:r w:rsidRPr="0051113D">
        <w:rPr>
          <w:rFonts w:eastAsia="Times New Roman"/>
          <w:lang w:val="vi-VN"/>
        </w:rPr>
        <w:t xml:space="preserve">Điều </w:t>
      </w:r>
      <w:r w:rsidR="001B0481" w:rsidRPr="0051113D">
        <w:rPr>
          <w:rFonts w:eastAsia="Times New Roman"/>
          <w:lang w:val="vi-VN"/>
        </w:rPr>
        <w:t>1</w:t>
      </w:r>
      <w:r w:rsidR="0007683A" w:rsidRPr="0051113D">
        <w:rPr>
          <w:rFonts w:eastAsia="Times New Roman"/>
          <w:lang w:val="vi-VN"/>
        </w:rPr>
        <w:t>6</w:t>
      </w:r>
      <w:r w:rsidRPr="0051113D">
        <w:rPr>
          <w:rFonts w:eastAsia="Times New Roman"/>
          <w:lang w:val="vi-VN"/>
        </w:rPr>
        <w:t xml:space="preserve">. </w:t>
      </w:r>
      <w:r w:rsidR="00016617" w:rsidRPr="0051113D">
        <w:rPr>
          <w:rFonts w:cs="Times New Roman"/>
          <w:lang w:val="vi-VN"/>
        </w:rPr>
        <w:t>Tổ</w:t>
      </w:r>
      <w:r w:rsidR="005E30BF" w:rsidRPr="0051113D">
        <w:rPr>
          <w:rFonts w:eastAsia="Times New Roman"/>
          <w:lang w:val="vi-VN"/>
        </w:rPr>
        <w:t xml:space="preserve"> chức hỗ trợ đổi mới sáng tạo</w:t>
      </w:r>
      <w:r w:rsidR="00016617" w:rsidRPr="0051113D">
        <w:rPr>
          <w:rFonts w:cs="Times New Roman"/>
          <w:lang w:val="vi-VN"/>
        </w:rPr>
        <w:t>, khởi nghiệp sáng tạo</w:t>
      </w:r>
    </w:p>
    <w:p w14:paraId="0D2EA85C" w14:textId="0107FDEB" w:rsidR="00154495" w:rsidRPr="0051113D" w:rsidRDefault="00154495" w:rsidP="0042283B">
      <w:pPr>
        <w:spacing w:before="120"/>
        <w:ind w:firstLine="720"/>
        <w:rPr>
          <w:rFonts w:eastAsia="Times New Roman"/>
          <w:lang w:val="vi-VN"/>
        </w:rPr>
      </w:pPr>
      <w:r w:rsidRPr="0051113D">
        <w:rPr>
          <w:rFonts w:eastAsia="Times New Roman"/>
          <w:lang w:val="vi-VN"/>
        </w:rPr>
        <w:t>Tổ chức hỗ trợ đổi mới sáng tạo</w:t>
      </w:r>
      <w:r w:rsidR="0032336B" w:rsidRPr="0051113D">
        <w:rPr>
          <w:rFonts w:cs="Times New Roman"/>
          <w:szCs w:val="28"/>
          <w:lang w:val="vi-VN"/>
        </w:rPr>
        <w:t>, khởi nghiệp sáng tạo</w:t>
      </w:r>
      <w:r w:rsidRPr="0051113D">
        <w:rPr>
          <w:rFonts w:eastAsia="Times New Roman"/>
          <w:lang w:val="vi-VN"/>
        </w:rPr>
        <w:t xml:space="preserve"> của Thành phố</w:t>
      </w:r>
      <w:r w:rsidR="00EF26C1" w:rsidRPr="0051113D">
        <w:rPr>
          <w:rFonts w:eastAsia="Times New Roman"/>
          <w:lang w:val="vi-VN"/>
        </w:rPr>
        <w:t xml:space="preserve"> (</w:t>
      </w:r>
      <w:r w:rsidR="0081325E" w:rsidRPr="0051113D">
        <w:rPr>
          <w:rFonts w:eastAsia="Times New Roman"/>
          <w:lang w:val="vi-VN"/>
        </w:rPr>
        <w:t>sau đây gọi</w:t>
      </w:r>
      <w:r w:rsidR="0089256B" w:rsidRPr="0051113D">
        <w:rPr>
          <w:rFonts w:eastAsia="Times New Roman"/>
          <w:lang w:val="vi-VN"/>
        </w:rPr>
        <w:t xml:space="preserve"> tắt là “T</w:t>
      </w:r>
      <w:r w:rsidR="00EF26C1" w:rsidRPr="0051113D">
        <w:rPr>
          <w:rFonts w:eastAsia="Times New Roman"/>
          <w:lang w:val="vi-VN"/>
        </w:rPr>
        <w:t>ổ chức hỗ trợ</w:t>
      </w:r>
      <w:r w:rsidR="0089256B" w:rsidRPr="0051113D">
        <w:rPr>
          <w:rFonts w:eastAsia="Times New Roman"/>
          <w:lang w:val="vi-VN"/>
        </w:rPr>
        <w:t>”</w:t>
      </w:r>
      <w:r w:rsidR="00EF26C1" w:rsidRPr="0051113D">
        <w:rPr>
          <w:rFonts w:eastAsia="Times New Roman"/>
          <w:lang w:val="vi-VN"/>
        </w:rPr>
        <w:t>)</w:t>
      </w:r>
      <w:r w:rsidRPr="0051113D">
        <w:rPr>
          <w:rFonts w:eastAsia="Times New Roman"/>
          <w:lang w:val="vi-VN"/>
        </w:rPr>
        <w:t xml:space="preserve"> được hưởng </w:t>
      </w:r>
      <w:r w:rsidR="00B46BA3" w:rsidRPr="0051113D">
        <w:rPr>
          <w:rFonts w:eastAsia="Times New Roman"/>
          <w:lang w:val="vi-VN"/>
        </w:rPr>
        <w:t xml:space="preserve">cơ chế, chính sách, biện pháp </w:t>
      </w:r>
      <w:r w:rsidRPr="0051113D">
        <w:rPr>
          <w:rFonts w:eastAsia="Times New Roman"/>
          <w:lang w:val="vi-VN"/>
        </w:rPr>
        <w:t>ưu đãi</w:t>
      </w:r>
      <w:r w:rsidR="00B46BA3" w:rsidRPr="0051113D">
        <w:rPr>
          <w:rFonts w:eastAsia="Times New Roman"/>
          <w:lang w:val="vi-VN"/>
        </w:rPr>
        <w:t>, hỗ trợ như sau</w:t>
      </w:r>
      <w:r w:rsidRPr="0051113D">
        <w:rPr>
          <w:rFonts w:eastAsia="Times New Roman"/>
          <w:lang w:val="vi-VN"/>
        </w:rPr>
        <w:t>:</w:t>
      </w:r>
    </w:p>
    <w:p w14:paraId="07E28537" w14:textId="7BC8C001" w:rsidR="009A1AD5" w:rsidRPr="0051113D" w:rsidRDefault="005A215A" w:rsidP="0042283B">
      <w:pPr>
        <w:spacing w:before="120"/>
        <w:ind w:firstLine="720"/>
        <w:rPr>
          <w:i/>
          <w:lang w:val="vi-VN"/>
        </w:rPr>
      </w:pPr>
      <w:r w:rsidRPr="0051113D">
        <w:rPr>
          <w:rFonts w:eastAsia="Times New Roman"/>
          <w:lang w:val="vi-VN"/>
        </w:rPr>
        <w:t>1.</w:t>
      </w:r>
      <w:r w:rsidR="00B46BA3" w:rsidRPr="0051113D">
        <w:rPr>
          <w:rFonts w:eastAsia="Times New Roman"/>
          <w:lang w:val="vi-VN"/>
        </w:rPr>
        <w:t xml:space="preserve"> Được c</w:t>
      </w:r>
      <w:r w:rsidR="009A1AD5" w:rsidRPr="0051113D">
        <w:rPr>
          <w:lang w:val="vi-VN"/>
        </w:rPr>
        <w:t>ung cấp dịch vụ sự nghiệp công, bao gồm:</w:t>
      </w:r>
    </w:p>
    <w:p w14:paraId="35A25324" w14:textId="1AF12E23" w:rsidR="009A1AD5" w:rsidRPr="0051113D" w:rsidRDefault="00725EB1" w:rsidP="0042283B">
      <w:pPr>
        <w:spacing w:before="120"/>
        <w:ind w:firstLine="720"/>
        <w:rPr>
          <w:lang w:val="vi-VN"/>
        </w:rPr>
      </w:pPr>
      <w:r w:rsidRPr="0051113D">
        <w:rPr>
          <w:lang w:val="vi-VN"/>
        </w:rPr>
        <w:t>a</w:t>
      </w:r>
      <w:r w:rsidR="009A1AD5" w:rsidRPr="0051113D">
        <w:rPr>
          <w:lang w:val="vi-VN"/>
        </w:rPr>
        <w:t>) Dịch vụ về sở hữu trí tuệ, tiêu chuẩn, đo lường, chất lượng</w:t>
      </w:r>
      <w:r w:rsidR="00A36759" w:rsidRPr="0051113D">
        <w:rPr>
          <w:lang w:val="vi-VN"/>
        </w:rPr>
        <w:t>;</w:t>
      </w:r>
    </w:p>
    <w:p w14:paraId="077C7183" w14:textId="35759AF5" w:rsidR="009A1AD5" w:rsidRPr="0051113D" w:rsidRDefault="00725EB1" w:rsidP="0042283B">
      <w:pPr>
        <w:spacing w:before="120"/>
        <w:ind w:firstLine="720"/>
        <w:rPr>
          <w:lang w:val="vi-VN"/>
        </w:rPr>
      </w:pPr>
      <w:r w:rsidRPr="0051113D">
        <w:rPr>
          <w:lang w:val="vi-VN"/>
        </w:rPr>
        <w:t>b</w:t>
      </w:r>
      <w:r w:rsidR="009A1AD5" w:rsidRPr="0051113D">
        <w:rPr>
          <w:lang w:val="vi-VN"/>
        </w:rPr>
        <w:t xml:space="preserve">) </w:t>
      </w:r>
      <w:r w:rsidR="00ED6C3A" w:rsidRPr="0051113D">
        <w:rPr>
          <w:lang w:val="vi-VN"/>
        </w:rPr>
        <w:t>D</w:t>
      </w:r>
      <w:r w:rsidR="009A1AD5" w:rsidRPr="0051113D">
        <w:rPr>
          <w:lang w:val="vi-VN"/>
        </w:rPr>
        <w:t>ịch vụ pháp lý, thông tin thị trường, tài chính, thương mại, truyền thông</w:t>
      </w:r>
      <w:r w:rsidR="00A36759" w:rsidRPr="0051113D">
        <w:rPr>
          <w:lang w:val="vi-VN"/>
        </w:rPr>
        <w:t>;</w:t>
      </w:r>
    </w:p>
    <w:p w14:paraId="4C1B5E2B" w14:textId="6A72C09D" w:rsidR="009A1AD5" w:rsidRPr="0051113D" w:rsidRDefault="00725EB1" w:rsidP="0042283B">
      <w:pPr>
        <w:spacing w:before="120"/>
        <w:ind w:firstLine="720"/>
        <w:rPr>
          <w:i/>
          <w:lang w:val="vi-VN"/>
        </w:rPr>
      </w:pPr>
      <w:r w:rsidRPr="0051113D">
        <w:rPr>
          <w:lang w:val="vi-VN"/>
        </w:rPr>
        <w:t>c</w:t>
      </w:r>
      <w:r w:rsidR="009A1AD5" w:rsidRPr="0051113D">
        <w:rPr>
          <w:lang w:val="vi-VN"/>
        </w:rPr>
        <w:t>) Dịch vụ ươm tạo, hỗ trợ doanh nghiệp, tổ chức, cá nhân hoàn thiện ý tưởng, nghiên cứu và phát triển, ứng dụng công nghệ và sản xuất, kinh doanh</w:t>
      </w:r>
      <w:r w:rsidR="00A36759" w:rsidRPr="0051113D">
        <w:rPr>
          <w:lang w:val="vi-VN"/>
        </w:rPr>
        <w:t>;</w:t>
      </w:r>
    </w:p>
    <w:p w14:paraId="50F87E92" w14:textId="5969DE17" w:rsidR="009A1AD5" w:rsidRPr="0051113D" w:rsidRDefault="00725EB1" w:rsidP="0042283B">
      <w:pPr>
        <w:spacing w:before="120"/>
        <w:ind w:firstLine="720"/>
        <w:rPr>
          <w:i/>
          <w:lang w:val="vi-VN"/>
        </w:rPr>
      </w:pPr>
      <w:r w:rsidRPr="0051113D">
        <w:rPr>
          <w:lang w:val="vi-VN"/>
        </w:rPr>
        <w:t>d</w:t>
      </w:r>
      <w:r w:rsidR="009A1AD5" w:rsidRPr="0051113D">
        <w:rPr>
          <w:lang w:val="vi-VN"/>
        </w:rPr>
        <w:t xml:space="preserve">) </w:t>
      </w:r>
      <w:r w:rsidR="00ED6C3A" w:rsidRPr="0051113D">
        <w:rPr>
          <w:lang w:val="vi-VN"/>
        </w:rPr>
        <w:t>Dịch vụ c</w:t>
      </w:r>
      <w:r w:rsidR="003778D9" w:rsidRPr="0051113D">
        <w:rPr>
          <w:lang w:val="vi-VN"/>
        </w:rPr>
        <w:t>ung cấp nguồn lực, đào</w:t>
      </w:r>
      <w:r w:rsidR="009A1AD5" w:rsidRPr="0051113D">
        <w:rPr>
          <w:lang w:val="vi-VN"/>
        </w:rPr>
        <w:t xml:space="preserve"> tạo và hỗ trợ đào tạo</w:t>
      </w:r>
      <w:r w:rsidR="003778D9" w:rsidRPr="0051113D">
        <w:rPr>
          <w:lang w:val="vi-VN"/>
        </w:rPr>
        <w:t>,</w:t>
      </w:r>
      <w:r w:rsidR="009A1AD5" w:rsidRPr="0051113D">
        <w:rPr>
          <w:lang w:val="vi-VN"/>
        </w:rPr>
        <w:t xml:space="preserve"> tổ chức điều tra, khảo sát, phát hành tài liệu, ấn phẩm về đổi mới sáng tạo, khởi nghiệp</w:t>
      </w:r>
      <w:r w:rsidR="00A36759" w:rsidRPr="0051113D">
        <w:rPr>
          <w:lang w:val="vi-VN"/>
        </w:rPr>
        <w:t xml:space="preserve"> sáng tạo</w:t>
      </w:r>
      <w:r w:rsidR="009A1AD5" w:rsidRPr="0051113D">
        <w:rPr>
          <w:lang w:val="vi-VN"/>
        </w:rPr>
        <w:t xml:space="preserve"> và các lĩnh vực công nghệ trọng tâm của </w:t>
      </w:r>
      <w:r w:rsidR="00192FE9" w:rsidRPr="0051113D">
        <w:rPr>
          <w:lang w:val="vi-VN"/>
        </w:rPr>
        <w:t>T</w:t>
      </w:r>
      <w:r w:rsidR="0081325E" w:rsidRPr="0051113D">
        <w:rPr>
          <w:lang w:val="vi-VN"/>
        </w:rPr>
        <w:t>ổ chức hỗ trợ</w:t>
      </w:r>
      <w:r w:rsidR="00A36759" w:rsidRPr="0051113D">
        <w:rPr>
          <w:lang w:val="vi-VN"/>
        </w:rPr>
        <w:t>;</w:t>
      </w:r>
    </w:p>
    <w:p w14:paraId="681C96E8" w14:textId="2B70BD5D" w:rsidR="009A1AD5" w:rsidRPr="0051113D" w:rsidRDefault="00725EB1" w:rsidP="0042283B">
      <w:pPr>
        <w:spacing w:before="120"/>
        <w:ind w:firstLine="720"/>
        <w:rPr>
          <w:i/>
          <w:lang w:val="vi-VN"/>
        </w:rPr>
      </w:pPr>
      <w:r w:rsidRPr="0051113D">
        <w:rPr>
          <w:lang w:val="vi-VN"/>
        </w:rPr>
        <w:t>đ</w:t>
      </w:r>
      <w:r w:rsidR="009A1AD5" w:rsidRPr="0051113D">
        <w:rPr>
          <w:lang w:val="vi-VN"/>
        </w:rPr>
        <w:t>) Dịch vụ tư vấn, kết nối, thúc đẩy đổi mới sáng tạo, khởi nghiệp</w:t>
      </w:r>
      <w:r w:rsidR="00A36759" w:rsidRPr="0051113D">
        <w:rPr>
          <w:lang w:val="vi-VN"/>
        </w:rPr>
        <w:t xml:space="preserve"> sáng tạo</w:t>
      </w:r>
      <w:r w:rsidR="009A1AD5" w:rsidRPr="0051113D">
        <w:rPr>
          <w:lang w:val="vi-VN"/>
        </w:rPr>
        <w:t xml:space="preserve">, bao gồm kết nối doanh nghiệp, xúc tiến đầu tư, thương mại, hoạt động triển lãm, </w:t>
      </w:r>
      <w:r w:rsidR="009A1AD5" w:rsidRPr="0051113D">
        <w:rPr>
          <w:lang w:val="vi-VN"/>
        </w:rPr>
        <w:lastRenderedPageBreak/>
        <w:t xml:space="preserve">hội nghị, hội thảo, diễn đàn, cuộc thi thúc đẩy đổi mới sáng tạo, khởi nghiệp </w:t>
      </w:r>
      <w:r w:rsidR="00071785" w:rsidRPr="0051113D">
        <w:rPr>
          <w:lang w:val="vi-VN"/>
        </w:rPr>
        <w:t xml:space="preserve">sáng tạo </w:t>
      </w:r>
      <w:r w:rsidR="009A1AD5" w:rsidRPr="0051113D">
        <w:rPr>
          <w:lang w:val="vi-VN"/>
        </w:rPr>
        <w:t>trong nước và nước ngoài</w:t>
      </w:r>
      <w:r w:rsidR="00A36759" w:rsidRPr="0051113D">
        <w:rPr>
          <w:lang w:val="vi-VN"/>
        </w:rPr>
        <w:t>;</w:t>
      </w:r>
    </w:p>
    <w:p w14:paraId="2BD62364" w14:textId="36DDCADA" w:rsidR="009A1AD5" w:rsidRPr="0051113D" w:rsidRDefault="00725EB1" w:rsidP="0042283B">
      <w:pPr>
        <w:spacing w:before="120"/>
        <w:ind w:firstLine="720"/>
        <w:rPr>
          <w:i/>
          <w:lang w:val="vi-VN"/>
        </w:rPr>
      </w:pPr>
      <w:r w:rsidRPr="0051113D">
        <w:rPr>
          <w:lang w:val="vi-VN"/>
        </w:rPr>
        <w:t>e</w:t>
      </w:r>
      <w:r w:rsidR="009A1AD5" w:rsidRPr="0051113D">
        <w:rPr>
          <w:lang w:val="vi-VN"/>
        </w:rPr>
        <w:t>) Dịch vụ tư vấn thành lập, quản lý, vận hành các trung tâm đổi mới sáng tạo, khởi nghiệp; quản lý quỹ đầu tư khởi nghiệp sáng tạo</w:t>
      </w:r>
      <w:r w:rsidR="00A36759" w:rsidRPr="0051113D">
        <w:rPr>
          <w:lang w:val="vi-VN"/>
        </w:rPr>
        <w:t>;</w:t>
      </w:r>
    </w:p>
    <w:p w14:paraId="51187663" w14:textId="75BBE2E9" w:rsidR="009A1AD5" w:rsidRPr="0051113D" w:rsidRDefault="0083474D" w:rsidP="0042283B">
      <w:pPr>
        <w:spacing w:before="120"/>
        <w:ind w:firstLine="720"/>
        <w:rPr>
          <w:i/>
          <w:lang w:val="vi-VN"/>
        </w:rPr>
      </w:pPr>
      <w:r w:rsidRPr="0051113D">
        <w:rPr>
          <w:lang w:val="vi-VN"/>
        </w:rPr>
        <w:t>g</w:t>
      </w:r>
      <w:r w:rsidR="009A1AD5" w:rsidRPr="0051113D">
        <w:rPr>
          <w:lang w:val="vi-VN"/>
        </w:rPr>
        <w:t>) Dịch vụ cung cấp thiết bị, phòng thí nghiệm, phần mềm dùng chung để hỗ trợ các cá nhân, tổ chức, cơ quan trong đào tạo, nghiên cứu, thiết kế, thử nghiệm, đo lường, phân tích, giám định, kiểm định, phát triển sản phẩm, hàng hóa, vật liệu...</w:t>
      </w:r>
      <w:r w:rsidR="00A36759" w:rsidRPr="0051113D">
        <w:rPr>
          <w:i/>
          <w:lang w:val="vi-VN"/>
        </w:rPr>
        <w:t>;</w:t>
      </w:r>
    </w:p>
    <w:p w14:paraId="3282A39C" w14:textId="103E4DD5" w:rsidR="009A1AD5" w:rsidRPr="0051113D" w:rsidRDefault="0083474D" w:rsidP="0042283B">
      <w:pPr>
        <w:spacing w:before="120"/>
        <w:ind w:firstLine="720"/>
        <w:rPr>
          <w:i/>
          <w:lang w:val="vi-VN"/>
        </w:rPr>
      </w:pPr>
      <w:r w:rsidRPr="0051113D">
        <w:rPr>
          <w:lang w:val="vi-VN"/>
        </w:rPr>
        <w:t>h</w:t>
      </w:r>
      <w:r w:rsidR="009A1AD5" w:rsidRPr="0051113D">
        <w:rPr>
          <w:lang w:val="vi-VN"/>
        </w:rPr>
        <w:t xml:space="preserve">) Dịch vụ cung cấp cơ sở vật chất dùng chung, bao gồm không gian làm việc tập trung, không gian trưng bày sản phẩm, các tiện ích để hỗ trợ, liên kết các tổ chức, cá nhân hoạt động tại </w:t>
      </w:r>
      <w:r w:rsidR="00192FE9" w:rsidRPr="0051113D">
        <w:rPr>
          <w:lang w:val="vi-VN"/>
        </w:rPr>
        <w:t>Tổ chức hỗ trợ</w:t>
      </w:r>
      <w:r w:rsidR="00A36759" w:rsidRPr="0051113D">
        <w:rPr>
          <w:lang w:val="vi-VN"/>
        </w:rPr>
        <w:t>;</w:t>
      </w:r>
    </w:p>
    <w:p w14:paraId="58CB63DF" w14:textId="3253E80A" w:rsidR="009A1AD5" w:rsidRPr="0051113D" w:rsidRDefault="0083474D" w:rsidP="0042283B">
      <w:pPr>
        <w:spacing w:before="120"/>
        <w:ind w:firstLine="720"/>
        <w:rPr>
          <w:i/>
          <w:lang w:val="vi-VN"/>
        </w:rPr>
      </w:pPr>
      <w:r w:rsidRPr="0051113D">
        <w:rPr>
          <w:lang w:val="vi-VN"/>
        </w:rPr>
        <w:t>i</w:t>
      </w:r>
      <w:r w:rsidR="009A1AD5" w:rsidRPr="0051113D">
        <w:rPr>
          <w:lang w:val="vi-VN"/>
        </w:rPr>
        <w:t xml:space="preserve">) Dịch vụ phụ trợ, hỗ trợ trực tiếp cho việc thực hiện chức năng, nhiệm vụ của </w:t>
      </w:r>
      <w:r w:rsidR="00192FE9" w:rsidRPr="0051113D">
        <w:rPr>
          <w:lang w:val="vi-VN"/>
        </w:rPr>
        <w:t>Tổ chức hỗ trợ</w:t>
      </w:r>
      <w:r w:rsidR="009A1AD5" w:rsidRPr="0051113D">
        <w:rPr>
          <w:lang w:val="vi-VN"/>
        </w:rPr>
        <w:t>, bao gồm: dịch vụ lưu trú và các hoạt động phụ trợ, hỗ trợ khác cho đổi mới sáng tạo, khởi nghiệp</w:t>
      </w:r>
      <w:r w:rsidR="00A36759" w:rsidRPr="0051113D">
        <w:rPr>
          <w:lang w:val="vi-VN"/>
        </w:rPr>
        <w:t>;</w:t>
      </w:r>
    </w:p>
    <w:p w14:paraId="0DC357CD" w14:textId="4C72400A" w:rsidR="009A1AD5" w:rsidRPr="0051113D" w:rsidRDefault="0083474D" w:rsidP="0042283B">
      <w:pPr>
        <w:spacing w:before="120"/>
        <w:ind w:firstLine="720"/>
        <w:rPr>
          <w:i/>
          <w:lang w:val="vi-VN"/>
        </w:rPr>
      </w:pPr>
      <w:r w:rsidRPr="0051113D">
        <w:rPr>
          <w:lang w:val="vi-VN"/>
        </w:rPr>
        <w:t>k</w:t>
      </w:r>
      <w:r w:rsidR="009A1AD5" w:rsidRPr="0051113D">
        <w:rPr>
          <w:lang w:val="vi-VN"/>
        </w:rPr>
        <w:t xml:space="preserve">) Các dịch vụ khác phù hợp với chức năng, nhiệm vụ của </w:t>
      </w:r>
      <w:r w:rsidR="00192FE9" w:rsidRPr="0051113D">
        <w:rPr>
          <w:lang w:val="vi-VN"/>
        </w:rPr>
        <w:t>Tổ chức hỗ trợ</w:t>
      </w:r>
      <w:r w:rsidR="009A1AD5" w:rsidRPr="0051113D">
        <w:rPr>
          <w:lang w:val="vi-VN"/>
        </w:rPr>
        <w:t>.</w:t>
      </w:r>
    </w:p>
    <w:p w14:paraId="3C3618F3" w14:textId="057CD8C0" w:rsidR="006072FF" w:rsidRPr="0051113D" w:rsidRDefault="002E5D60" w:rsidP="0042283B">
      <w:pPr>
        <w:spacing w:before="120"/>
        <w:ind w:firstLine="720"/>
        <w:rPr>
          <w:i/>
          <w:lang w:val="vi-VN"/>
        </w:rPr>
      </w:pPr>
      <w:r w:rsidRPr="0051113D">
        <w:rPr>
          <w:lang w:val="vi-VN"/>
        </w:rPr>
        <w:t>2</w:t>
      </w:r>
      <w:r w:rsidR="006072FF" w:rsidRPr="0051113D">
        <w:rPr>
          <w:lang w:val="vi-VN"/>
        </w:rPr>
        <w:t xml:space="preserve">. </w:t>
      </w:r>
      <w:r w:rsidR="0053637D" w:rsidRPr="0051113D">
        <w:rPr>
          <w:lang w:val="vi-VN"/>
        </w:rPr>
        <w:t xml:space="preserve">Được </w:t>
      </w:r>
      <w:r w:rsidR="006072FF" w:rsidRPr="0051113D">
        <w:rPr>
          <w:lang w:val="vi-VN"/>
        </w:rPr>
        <w:t xml:space="preserve">sử dụng tài sản công, bao gồm các trụ sở và các cơ sở hoạt động, quyền sở hữu trí tuệ, phần mềm ứng dụng, cơ sở dữ liệu của Trung tâm hoặc được bố trí, giao quản lý, vận hành để cung cấp dịch vụ sự nghiệp công thực hiện chức năng, nhiệm vụ của </w:t>
      </w:r>
      <w:r w:rsidR="008A65DB" w:rsidRPr="0051113D">
        <w:rPr>
          <w:lang w:val="vi-VN"/>
        </w:rPr>
        <w:t>Tổ chức hỗ trợ</w:t>
      </w:r>
      <w:r w:rsidR="00062AD7" w:rsidRPr="0051113D">
        <w:rPr>
          <w:lang w:val="vi-VN"/>
        </w:rPr>
        <w:t>.</w:t>
      </w:r>
    </w:p>
    <w:p w14:paraId="0268026A" w14:textId="011EB2D2" w:rsidR="006072FF" w:rsidRPr="0051113D" w:rsidRDefault="002E5D60" w:rsidP="0042283B">
      <w:pPr>
        <w:spacing w:before="120"/>
        <w:ind w:firstLine="720"/>
        <w:rPr>
          <w:lang w:val="vi-VN"/>
        </w:rPr>
      </w:pPr>
      <w:r w:rsidRPr="0051113D">
        <w:rPr>
          <w:lang w:val="vi-VN"/>
        </w:rPr>
        <w:t>3</w:t>
      </w:r>
      <w:r w:rsidR="006072FF" w:rsidRPr="0051113D">
        <w:rPr>
          <w:lang w:val="vi-VN"/>
        </w:rPr>
        <w:t xml:space="preserve">. </w:t>
      </w:r>
      <w:r w:rsidR="0053637D" w:rsidRPr="0051113D">
        <w:rPr>
          <w:lang w:val="vi-VN"/>
        </w:rPr>
        <w:t>Được Thành phố ưu tiên đặt hàng, giao trực tiếp thực hiện hoặc phối hợp để thực hiện</w:t>
      </w:r>
      <w:r w:rsidR="006072FF" w:rsidRPr="0051113D">
        <w:rPr>
          <w:lang w:val="vi-VN"/>
        </w:rPr>
        <w:t xml:space="preserve"> nhiệm vụ, chương trình khoa học và công nghệ, đổi mới sáng tạo và chuyển đổi số</w:t>
      </w:r>
      <w:r w:rsidR="00E9595C" w:rsidRPr="0051113D">
        <w:rPr>
          <w:lang w:val="vi-VN"/>
        </w:rPr>
        <w:t xml:space="preserve"> của Thành phố</w:t>
      </w:r>
      <w:r w:rsidR="00450B21" w:rsidRPr="0051113D">
        <w:rPr>
          <w:lang w:val="vi-VN"/>
        </w:rPr>
        <w:t xml:space="preserve"> tại khu công nghệ cao.</w:t>
      </w:r>
    </w:p>
    <w:p w14:paraId="6B3151B4" w14:textId="475233A7" w:rsidR="006072FF" w:rsidRPr="0051113D" w:rsidRDefault="002E5D60" w:rsidP="0042283B">
      <w:pPr>
        <w:spacing w:before="120"/>
        <w:ind w:firstLine="720"/>
        <w:rPr>
          <w:i/>
          <w:lang w:val="vi-VN"/>
        </w:rPr>
      </w:pPr>
      <w:r w:rsidRPr="0051113D">
        <w:rPr>
          <w:lang w:val="vi-VN"/>
        </w:rPr>
        <w:t>4</w:t>
      </w:r>
      <w:r w:rsidR="006072FF" w:rsidRPr="0051113D">
        <w:rPr>
          <w:lang w:val="vi-VN"/>
        </w:rPr>
        <w:t xml:space="preserve">. </w:t>
      </w:r>
      <w:r w:rsidR="0053637D" w:rsidRPr="0051113D">
        <w:rPr>
          <w:lang w:val="vi-VN"/>
        </w:rPr>
        <w:t xml:space="preserve">Được Thành phố ưu tiên đặt hàng, giao trực tiếp thực hiện hoặc phối hợp để thực hiện </w:t>
      </w:r>
      <w:r w:rsidR="006072FF" w:rsidRPr="0051113D">
        <w:rPr>
          <w:lang w:val="vi-VN"/>
        </w:rPr>
        <w:t xml:space="preserve">các chương trình đào tạo, bồi dưỡng năng lực khoa học, công nghệ, đổi mới sáng tạo và chuyển đổi số </w:t>
      </w:r>
      <w:r w:rsidR="00E9595C" w:rsidRPr="0051113D">
        <w:rPr>
          <w:lang w:val="vi-VN"/>
        </w:rPr>
        <w:t>của Thành phố</w:t>
      </w:r>
      <w:r w:rsidR="00450B21" w:rsidRPr="0051113D">
        <w:rPr>
          <w:lang w:val="vi-VN"/>
        </w:rPr>
        <w:t xml:space="preserve"> tại khu công nghệ cao.</w:t>
      </w:r>
    </w:p>
    <w:p w14:paraId="5E18653F" w14:textId="4E90FE4D" w:rsidR="006072FF" w:rsidRPr="0051113D" w:rsidRDefault="002E5D60" w:rsidP="0042283B">
      <w:pPr>
        <w:spacing w:before="120"/>
        <w:ind w:firstLine="720"/>
        <w:rPr>
          <w:i/>
          <w:lang w:val="vi-VN"/>
        </w:rPr>
      </w:pPr>
      <w:r w:rsidRPr="0051113D">
        <w:rPr>
          <w:lang w:val="vi-VN"/>
        </w:rPr>
        <w:t>5</w:t>
      </w:r>
      <w:r w:rsidR="006072FF" w:rsidRPr="0051113D">
        <w:rPr>
          <w:lang w:val="vi-VN"/>
        </w:rPr>
        <w:t>. Được sử dụng vốn, tài sản là kết quả thực hiện nhiệm vụ, chương trình khoa học, công nghệ và đổi mới sáng tạo để góp vốn, đầu tư</w:t>
      </w:r>
      <w:r w:rsidR="0083474D" w:rsidRPr="0051113D">
        <w:rPr>
          <w:lang w:val="vi-VN"/>
        </w:rPr>
        <w:t>.</w:t>
      </w:r>
    </w:p>
    <w:p w14:paraId="4EEADE3F" w14:textId="2CA34D8A" w:rsidR="002E5D60" w:rsidRPr="0051113D" w:rsidRDefault="0083474D" w:rsidP="0042283B">
      <w:pPr>
        <w:spacing w:before="120"/>
        <w:ind w:firstLine="720"/>
        <w:rPr>
          <w:lang w:val="vi-VN"/>
        </w:rPr>
      </w:pPr>
      <w:r w:rsidRPr="0051113D">
        <w:rPr>
          <w:lang w:val="vi-VN"/>
        </w:rPr>
        <w:t>6</w:t>
      </w:r>
      <w:r w:rsidR="002E5D60" w:rsidRPr="0051113D">
        <w:rPr>
          <w:lang w:val="vi-VN"/>
        </w:rPr>
        <w:t xml:space="preserve">. </w:t>
      </w:r>
      <w:r w:rsidR="0053637D" w:rsidRPr="0051113D">
        <w:rPr>
          <w:lang w:val="vi-VN"/>
        </w:rPr>
        <w:t xml:space="preserve">Được </w:t>
      </w:r>
      <w:r w:rsidR="002E5D60" w:rsidRPr="0051113D">
        <w:rPr>
          <w:lang w:val="vi-VN"/>
        </w:rPr>
        <w:t>ưu đãi về tín dụng đầu tư, bao gồm:</w:t>
      </w:r>
    </w:p>
    <w:p w14:paraId="235CEB42" w14:textId="2ACCAA5A" w:rsidR="002E5D60" w:rsidRPr="0051113D" w:rsidRDefault="002E5D60" w:rsidP="0042283B">
      <w:pPr>
        <w:spacing w:before="120"/>
        <w:ind w:firstLine="720"/>
        <w:rPr>
          <w:rFonts w:cs="Times New Roman"/>
          <w:szCs w:val="28"/>
          <w:lang w:val="vi-VN"/>
        </w:rPr>
      </w:pPr>
      <w:r w:rsidRPr="0051113D">
        <w:rPr>
          <w:rFonts w:cs="Times New Roman"/>
          <w:szCs w:val="28"/>
          <w:lang w:val="vi-VN"/>
        </w:rPr>
        <w:t xml:space="preserve">a) Dự án đầu tư của doanh nghiệp khởi nghiệp sáng tạo hoạt động tại </w:t>
      </w:r>
      <w:r w:rsidR="008A65DB" w:rsidRPr="0051113D">
        <w:rPr>
          <w:lang w:val="vi-VN"/>
        </w:rPr>
        <w:t>Tổ chức hỗ trợ</w:t>
      </w:r>
      <w:r w:rsidRPr="0051113D">
        <w:rPr>
          <w:rFonts w:cs="Times New Roman"/>
          <w:szCs w:val="28"/>
          <w:lang w:val="vi-VN"/>
        </w:rPr>
        <w:t xml:space="preserve"> và dự án đầu tư của </w:t>
      </w:r>
      <w:r w:rsidR="008A65DB" w:rsidRPr="0051113D">
        <w:rPr>
          <w:lang w:val="vi-VN"/>
        </w:rPr>
        <w:t>Tổ chức hỗ trợ</w:t>
      </w:r>
      <w:r w:rsidR="008A65DB" w:rsidRPr="0051113D">
        <w:rPr>
          <w:rFonts w:cs="Times New Roman"/>
          <w:szCs w:val="28"/>
          <w:lang w:val="vi-VN"/>
        </w:rPr>
        <w:t xml:space="preserve"> </w:t>
      </w:r>
      <w:r w:rsidRPr="0051113D">
        <w:rPr>
          <w:rFonts w:cs="Times New Roman"/>
          <w:szCs w:val="28"/>
          <w:lang w:val="vi-VN"/>
        </w:rPr>
        <w:t>thuộc danh mục các dự án được vay vốn tín dụng đầu tư của Nhà nước, nếu đáp ứng đầy đủ các điều kiện vay vốn thì được vay vốn tín dụng đầu tư của Thành phố theo quy định của pháp luậ</w:t>
      </w:r>
      <w:r w:rsidR="0088276E" w:rsidRPr="0051113D">
        <w:rPr>
          <w:rFonts w:cs="Times New Roman"/>
          <w:szCs w:val="28"/>
          <w:lang w:val="vi-VN"/>
        </w:rPr>
        <w:t>t;</w:t>
      </w:r>
    </w:p>
    <w:p w14:paraId="3EBA0AAF" w14:textId="77777777" w:rsidR="002E5D60" w:rsidRPr="0051113D" w:rsidRDefault="002E5D60" w:rsidP="0042283B">
      <w:pPr>
        <w:spacing w:before="120"/>
        <w:ind w:firstLine="720"/>
        <w:rPr>
          <w:rFonts w:cs="Times New Roman"/>
          <w:szCs w:val="28"/>
          <w:lang w:val="vi-VN"/>
        </w:rPr>
      </w:pPr>
      <w:r w:rsidRPr="0051113D">
        <w:rPr>
          <w:rFonts w:cs="Times New Roman"/>
          <w:szCs w:val="28"/>
          <w:lang w:val="vi-VN"/>
        </w:rPr>
        <w:t>b) Trung tâm, cá nhân khởi nghiệp sáng tạo, doanh nghiệp khởi nghiệp sáng tạo hoạt động tại Trung tâm được nhận tài trợ, hỗ trợ, vay vốn và bảo lãnh vốn vay từ các quỹ tài chính nhà nước ngoài ngân sách và các định chế tài chính theo quy định của pháp luật.</w:t>
      </w:r>
    </w:p>
    <w:p w14:paraId="0238AEE6" w14:textId="73FC2152" w:rsidR="002E5D60" w:rsidRPr="0051113D" w:rsidRDefault="0083474D" w:rsidP="0042283B">
      <w:pPr>
        <w:spacing w:before="120"/>
        <w:ind w:firstLine="720"/>
        <w:rPr>
          <w:lang w:val="vi-VN"/>
        </w:rPr>
      </w:pPr>
      <w:r w:rsidRPr="0051113D">
        <w:rPr>
          <w:lang w:val="vi-VN"/>
        </w:rPr>
        <w:t>7</w:t>
      </w:r>
      <w:r w:rsidR="002E5D60" w:rsidRPr="0051113D">
        <w:rPr>
          <w:lang w:val="vi-VN"/>
        </w:rPr>
        <w:t xml:space="preserve">. </w:t>
      </w:r>
      <w:r w:rsidR="0053637D" w:rsidRPr="0051113D">
        <w:rPr>
          <w:lang w:val="vi-VN"/>
        </w:rPr>
        <w:t xml:space="preserve">Được </w:t>
      </w:r>
      <w:r w:rsidR="002E5D60" w:rsidRPr="0051113D">
        <w:rPr>
          <w:lang w:val="vi-VN"/>
        </w:rPr>
        <w:t>ưu đãi về đất đai và tạo mặt bằng hoạt động tại khu công nghệ cao, bao gồm:</w:t>
      </w:r>
    </w:p>
    <w:p w14:paraId="539A606E" w14:textId="17D5FC3D" w:rsidR="002E5D60" w:rsidRPr="0051113D" w:rsidRDefault="002E5D60" w:rsidP="0042283B">
      <w:pPr>
        <w:spacing w:before="120"/>
        <w:ind w:firstLine="720"/>
        <w:rPr>
          <w:rFonts w:cs="Times New Roman"/>
          <w:szCs w:val="28"/>
          <w:lang w:val="vi-VN"/>
        </w:rPr>
      </w:pPr>
      <w:r w:rsidRPr="0051113D">
        <w:rPr>
          <w:rFonts w:cs="Times New Roman"/>
          <w:szCs w:val="28"/>
          <w:lang w:val="vi-VN"/>
        </w:rPr>
        <w:lastRenderedPageBreak/>
        <w:t>a) Miễn tiền sử dụng hạ tầng cho diện tích đất được thuê nằm trong khu vực phải trả tiền sử dụng hạ tầng đối với các công trình hạ tầng kỹ thuật do nhà nước đầ</w:t>
      </w:r>
      <w:r w:rsidR="0088276E" w:rsidRPr="0051113D">
        <w:rPr>
          <w:rFonts w:cs="Times New Roman"/>
          <w:szCs w:val="28"/>
          <w:lang w:val="vi-VN"/>
        </w:rPr>
        <w:t>u tư;</w:t>
      </w:r>
    </w:p>
    <w:p w14:paraId="6472429D" w14:textId="279A29A3" w:rsidR="002E5D60" w:rsidRPr="0051113D" w:rsidRDefault="002E5D60" w:rsidP="0042283B">
      <w:pPr>
        <w:spacing w:before="120"/>
        <w:ind w:firstLine="720"/>
        <w:rPr>
          <w:rFonts w:cs="Times New Roman"/>
          <w:szCs w:val="28"/>
          <w:lang w:val="vi-VN"/>
        </w:rPr>
      </w:pPr>
      <w:r w:rsidRPr="0051113D">
        <w:rPr>
          <w:rFonts w:cs="Times New Roman"/>
          <w:szCs w:val="28"/>
          <w:lang w:val="vi-VN"/>
        </w:rPr>
        <w:t>b) Miễn toàn bộ kinh phí bồi thường, giải phóng mặt bằng, hỗ trợ, tái đị</w:t>
      </w:r>
      <w:r w:rsidR="0088276E" w:rsidRPr="0051113D">
        <w:rPr>
          <w:rFonts w:cs="Times New Roman"/>
          <w:szCs w:val="28"/>
          <w:lang w:val="vi-VN"/>
        </w:rPr>
        <w:t>nh cư;</w:t>
      </w:r>
    </w:p>
    <w:p w14:paraId="0E726C09" w14:textId="6251A37D" w:rsidR="002E5D60" w:rsidRPr="0051113D" w:rsidRDefault="002E5D60" w:rsidP="0042283B">
      <w:pPr>
        <w:spacing w:before="120"/>
        <w:ind w:firstLine="720"/>
        <w:rPr>
          <w:rFonts w:cs="Times New Roman"/>
          <w:szCs w:val="28"/>
          <w:lang w:val="vi-VN"/>
        </w:rPr>
      </w:pPr>
      <w:r w:rsidRPr="0051113D">
        <w:rPr>
          <w:rFonts w:cs="Times New Roman"/>
          <w:szCs w:val="28"/>
          <w:lang w:val="vi-VN"/>
        </w:rPr>
        <w:t xml:space="preserve">c) Ngân sách nhà nước hỗ trợ toàn bộ kinh phí san lấp mặt bằng của dự án đầu tư cơ sở </w:t>
      </w:r>
      <w:r w:rsidR="008A65DB" w:rsidRPr="0051113D">
        <w:rPr>
          <w:lang w:val="vi-VN"/>
        </w:rPr>
        <w:t>Tổ chức hỗ trợ</w:t>
      </w:r>
      <w:r w:rsidR="0088276E" w:rsidRPr="0051113D">
        <w:rPr>
          <w:rFonts w:cs="Times New Roman"/>
          <w:szCs w:val="28"/>
          <w:lang w:val="vi-VN"/>
        </w:rPr>
        <w:t>;</w:t>
      </w:r>
    </w:p>
    <w:p w14:paraId="184AE11D" w14:textId="1E752A7D" w:rsidR="0005608E" w:rsidRPr="0051113D" w:rsidRDefault="0005608E" w:rsidP="0042283B">
      <w:pPr>
        <w:spacing w:before="120"/>
        <w:ind w:firstLine="720"/>
        <w:rPr>
          <w:lang w:val="vi-VN"/>
        </w:rPr>
      </w:pPr>
      <w:r w:rsidRPr="0051113D">
        <w:rPr>
          <w:rFonts w:cs="Times New Roman"/>
          <w:szCs w:val="28"/>
          <w:lang w:val="vi-VN"/>
        </w:rPr>
        <w:t xml:space="preserve">d) Được Thành phố giao đất, hỗ trợ một phần hoặc toàn bộ kinh phí </w:t>
      </w:r>
      <w:r w:rsidRPr="0051113D">
        <w:rPr>
          <w:lang w:val="vi-VN"/>
        </w:rPr>
        <w:t>xây dựng, cải tạo, nâng cấp, sửa chữa, duy trì và vận hành cơ sở vật chất, hạ tầng kỹ thuật, trang thiết bị phục vụ nghiên cứu khoa học, phát triển công nghệ và đổi mới sáng tạo</w:t>
      </w:r>
      <w:r w:rsidR="0083474D" w:rsidRPr="0051113D">
        <w:rPr>
          <w:lang w:val="vi-VN"/>
        </w:rPr>
        <w:t>.</w:t>
      </w:r>
      <w:r w:rsidRPr="0051113D">
        <w:rPr>
          <w:lang w:val="vi-VN"/>
        </w:rPr>
        <w:t xml:space="preserve"> </w:t>
      </w:r>
    </w:p>
    <w:p w14:paraId="56A7576E" w14:textId="665C718D" w:rsidR="002E5D60" w:rsidRPr="0051113D" w:rsidRDefault="0083474D" w:rsidP="0042283B">
      <w:pPr>
        <w:spacing w:before="120"/>
        <w:ind w:firstLine="720"/>
        <w:rPr>
          <w:lang w:val="vi-VN"/>
        </w:rPr>
      </w:pPr>
      <w:r w:rsidRPr="0051113D">
        <w:rPr>
          <w:lang w:val="vi-VN"/>
        </w:rPr>
        <w:t>8</w:t>
      </w:r>
      <w:r w:rsidR="002E5D60" w:rsidRPr="0051113D">
        <w:rPr>
          <w:lang w:val="vi-VN"/>
        </w:rPr>
        <w:t xml:space="preserve">. </w:t>
      </w:r>
      <w:r w:rsidR="0053637D" w:rsidRPr="0051113D">
        <w:rPr>
          <w:lang w:val="vi-VN"/>
        </w:rPr>
        <w:t xml:space="preserve">Được </w:t>
      </w:r>
      <w:r w:rsidR="002E5D60" w:rsidRPr="0051113D">
        <w:rPr>
          <w:lang w:val="vi-VN"/>
        </w:rPr>
        <w:t>tiếp nhận và sử dụng các khoản vốn hỗ trợ phát triển chính thức, vốn vay ưu đãi, bao gồm:</w:t>
      </w:r>
    </w:p>
    <w:p w14:paraId="6CD1FFB5" w14:textId="7962E3DE" w:rsidR="002E5D60" w:rsidRPr="0051113D" w:rsidRDefault="002E5D60" w:rsidP="0042283B">
      <w:pPr>
        <w:spacing w:before="120"/>
        <w:ind w:firstLine="720"/>
        <w:rPr>
          <w:szCs w:val="28"/>
          <w:lang w:val="vi-VN"/>
        </w:rPr>
      </w:pPr>
      <w:r w:rsidRPr="0051113D">
        <w:rPr>
          <w:szCs w:val="28"/>
          <w:lang w:val="vi-VN"/>
        </w:rPr>
        <w:t>a) Được tiếp nhận và sử dụng vốn hỗ trợ phát triển chính thức (ODA) và vốn vay ưu đãi của các nhà tài trợ nước ngoài theo quy định của pháp luậ</w:t>
      </w:r>
      <w:r w:rsidR="0088276E" w:rsidRPr="0051113D">
        <w:rPr>
          <w:szCs w:val="28"/>
          <w:lang w:val="vi-VN"/>
        </w:rPr>
        <w:t>t;</w:t>
      </w:r>
    </w:p>
    <w:p w14:paraId="13EB8453" w14:textId="35F572B0" w:rsidR="00F51608" w:rsidRPr="0051113D" w:rsidRDefault="002E5D60" w:rsidP="0042283B">
      <w:pPr>
        <w:spacing w:before="120"/>
        <w:ind w:firstLine="720"/>
        <w:rPr>
          <w:szCs w:val="28"/>
          <w:lang w:val="vi-VN"/>
        </w:rPr>
      </w:pPr>
      <w:r w:rsidRPr="0051113D">
        <w:rPr>
          <w:szCs w:val="28"/>
          <w:lang w:val="vi-VN"/>
        </w:rPr>
        <w:t>b) Được ưu tiên nhận tài trợ, hỗ trợ, vay vốn và bảo lãnh vốn vay từ các quỹ tài chính nhà nước ngoài ngân sách và các định chế tài chính theo quy định của pháp luật</w:t>
      </w:r>
      <w:r w:rsidR="0083474D" w:rsidRPr="0051113D">
        <w:rPr>
          <w:szCs w:val="28"/>
          <w:lang w:val="vi-VN"/>
        </w:rPr>
        <w:t>.</w:t>
      </w:r>
    </w:p>
    <w:p w14:paraId="258D5BAA" w14:textId="531659BE" w:rsidR="00FE3B19" w:rsidRPr="0051113D" w:rsidRDefault="00FE3B19" w:rsidP="0042283B">
      <w:pPr>
        <w:pStyle w:val="Heading3"/>
        <w:spacing w:before="120" w:after="120"/>
        <w:ind w:firstLine="720"/>
        <w:rPr>
          <w:lang w:val="vi-VN"/>
        </w:rPr>
      </w:pPr>
      <w:r w:rsidRPr="0051113D">
        <w:rPr>
          <w:lang w:val="vi-VN"/>
        </w:rPr>
        <w:t xml:space="preserve">Điều 17. Trình tự, thủ tục </w:t>
      </w:r>
      <w:r w:rsidR="00541C28" w:rsidRPr="0051113D">
        <w:rPr>
          <w:lang w:val="vi-VN"/>
        </w:rPr>
        <w:t>hỗ trợ chuyển giao công nghệ</w:t>
      </w:r>
      <w:r w:rsidR="00EA3948" w:rsidRPr="0051113D">
        <w:rPr>
          <w:lang w:val="vi-VN"/>
        </w:rPr>
        <w:t xml:space="preserve"> và </w:t>
      </w:r>
      <w:r w:rsidR="00541C28" w:rsidRPr="0051113D">
        <w:rPr>
          <w:lang w:val="vi-VN"/>
        </w:rPr>
        <w:t>khởi nghiệp sáng tạo</w:t>
      </w:r>
    </w:p>
    <w:p w14:paraId="3B024454" w14:textId="79F1A733" w:rsidR="00FE3B19" w:rsidRPr="00541C28" w:rsidRDefault="00FE3B19" w:rsidP="0042283B">
      <w:pPr>
        <w:spacing w:before="120"/>
        <w:ind w:firstLine="720"/>
        <w:rPr>
          <w:lang w:val="vi-VN"/>
        </w:rPr>
      </w:pPr>
      <w:r w:rsidRPr="00541C28">
        <w:rPr>
          <w:lang w:val="vi-VN"/>
        </w:rPr>
        <w:t xml:space="preserve">1. Trình tự, thủ tục hỗ trợ </w:t>
      </w:r>
      <w:r w:rsidR="00BC001F" w:rsidRPr="0051113D">
        <w:rPr>
          <w:lang w:val="vi-VN"/>
        </w:rPr>
        <w:t xml:space="preserve">tư vấn pháp lý liên quan đến </w:t>
      </w:r>
      <w:r w:rsidR="009D1C65" w:rsidRPr="0051113D">
        <w:rPr>
          <w:lang w:val="vi-VN"/>
        </w:rPr>
        <w:t>hoạt động</w:t>
      </w:r>
      <w:r w:rsidR="000A5B30" w:rsidRPr="00541C28">
        <w:rPr>
          <w:lang w:val="vi-VN"/>
        </w:rPr>
        <w:t xml:space="preserve"> sở hữu trí tuệ </w:t>
      </w:r>
      <w:r w:rsidR="00CB1901" w:rsidRPr="00541C28">
        <w:rPr>
          <w:lang w:val="vi-VN"/>
        </w:rPr>
        <w:t xml:space="preserve">quy định tại khoản 1 </w:t>
      </w:r>
      <w:r w:rsidRPr="00541C28">
        <w:rPr>
          <w:lang w:val="vi-VN"/>
        </w:rPr>
        <w:t>Điều 14 được quy định chi tiết tại Phụ lục II ban hành kèm theo Nghị quyết này.</w:t>
      </w:r>
    </w:p>
    <w:p w14:paraId="3CC14808" w14:textId="01A53AC9" w:rsidR="00CB1901" w:rsidRPr="00C571AF" w:rsidRDefault="00CB1901" w:rsidP="0042283B">
      <w:pPr>
        <w:spacing w:before="120"/>
        <w:ind w:firstLine="720"/>
        <w:rPr>
          <w:lang w:val="vi-VN"/>
        </w:rPr>
      </w:pPr>
      <w:r w:rsidRPr="00541C28">
        <w:rPr>
          <w:lang w:val="vi-VN"/>
        </w:rPr>
        <w:t xml:space="preserve">2. Trình tự, thủ tục hỗ trợ </w:t>
      </w:r>
      <w:r w:rsidR="00D65834" w:rsidRPr="0051113D">
        <w:rPr>
          <w:lang w:val="vi-VN"/>
        </w:rPr>
        <w:t xml:space="preserve">tư vấn pháp lý liên quan đến </w:t>
      </w:r>
      <w:r w:rsidR="009D1C65" w:rsidRPr="0051113D">
        <w:rPr>
          <w:lang w:val="vi-VN"/>
        </w:rPr>
        <w:t xml:space="preserve">hoạt động </w:t>
      </w:r>
      <w:r w:rsidRPr="00541C28">
        <w:rPr>
          <w:lang w:val="vi-VN"/>
        </w:rPr>
        <w:t xml:space="preserve">chuyển giao công nghệ quy định tại khoản </w:t>
      </w:r>
      <w:r w:rsidR="000A5B30" w:rsidRPr="00541C28">
        <w:rPr>
          <w:lang w:val="vi-VN"/>
        </w:rPr>
        <w:t>2</w:t>
      </w:r>
      <w:r w:rsidRPr="00541C28">
        <w:rPr>
          <w:lang w:val="vi-VN"/>
        </w:rPr>
        <w:t xml:space="preserve"> Điều 14 được quy định chi tiết tại Phụ lục II ban hành kèm theo Nghị quyết này.</w:t>
      </w:r>
    </w:p>
    <w:p w14:paraId="432A3849" w14:textId="6B5AA958" w:rsidR="00CB1901" w:rsidRPr="00541C28" w:rsidRDefault="00CB1901" w:rsidP="0042283B">
      <w:pPr>
        <w:spacing w:before="120"/>
        <w:ind w:firstLine="720"/>
        <w:rPr>
          <w:lang w:val="vi-VN"/>
        </w:rPr>
      </w:pPr>
      <w:r w:rsidRPr="00541C28">
        <w:rPr>
          <w:lang w:val="vi-VN"/>
        </w:rPr>
        <w:t xml:space="preserve">3. Trình tự, thủ tục hỗ trợ </w:t>
      </w:r>
      <w:r w:rsidR="00B62EC7" w:rsidRPr="00541C28">
        <w:rPr>
          <w:lang w:val="vi-VN"/>
        </w:rPr>
        <w:t xml:space="preserve">thuê trang thiết bị </w:t>
      </w:r>
      <w:r w:rsidRPr="00541C28">
        <w:rPr>
          <w:lang w:val="vi-VN"/>
        </w:rPr>
        <w:t xml:space="preserve">quy định tại khoản </w:t>
      </w:r>
      <w:r w:rsidR="00822BEF" w:rsidRPr="00541C28">
        <w:rPr>
          <w:lang w:val="vi-VN"/>
        </w:rPr>
        <w:t>2</w:t>
      </w:r>
      <w:r w:rsidR="0012035A" w:rsidRPr="00541C28">
        <w:rPr>
          <w:lang w:val="vi-VN"/>
        </w:rPr>
        <w:t xml:space="preserve"> </w:t>
      </w:r>
      <w:r w:rsidRPr="00541C28">
        <w:rPr>
          <w:lang w:val="vi-VN"/>
        </w:rPr>
        <w:t>Điều 1</w:t>
      </w:r>
      <w:r w:rsidR="00822BEF" w:rsidRPr="00541C28">
        <w:rPr>
          <w:lang w:val="vi-VN"/>
        </w:rPr>
        <w:t>5</w:t>
      </w:r>
      <w:r w:rsidRPr="00541C28">
        <w:rPr>
          <w:lang w:val="vi-VN"/>
        </w:rPr>
        <w:t xml:space="preserve"> được quy định chi tiết tại Phụ lục II ban hành kèm theo Nghị quyết này.</w:t>
      </w:r>
    </w:p>
    <w:p w14:paraId="56D188ED" w14:textId="246304E9" w:rsidR="00231157" w:rsidRPr="00541C28" w:rsidRDefault="00B62EC7" w:rsidP="0042283B">
      <w:pPr>
        <w:spacing w:before="120"/>
        <w:ind w:firstLine="720"/>
        <w:rPr>
          <w:lang w:val="vi-VN"/>
        </w:rPr>
      </w:pPr>
      <w:r w:rsidRPr="00541C28">
        <w:rPr>
          <w:lang w:val="vi-VN"/>
        </w:rPr>
        <w:t>4</w:t>
      </w:r>
      <w:r w:rsidR="00231157" w:rsidRPr="00541C28">
        <w:rPr>
          <w:lang w:val="vi-VN"/>
        </w:rPr>
        <w:t xml:space="preserve">. Trình tự, thủ tục hỗ trợ </w:t>
      </w:r>
      <w:r w:rsidRPr="00541C28">
        <w:rPr>
          <w:lang w:val="vi-VN"/>
        </w:rPr>
        <w:t xml:space="preserve">thuê mặt bằng </w:t>
      </w:r>
      <w:r w:rsidR="00231157" w:rsidRPr="00541C28">
        <w:rPr>
          <w:lang w:val="vi-VN"/>
        </w:rPr>
        <w:t>quy định tại khoản 3 Điều 15 được quy định chi tiết tại Phụ lục II ban hành kèm theo Nghị quyết này.</w:t>
      </w:r>
    </w:p>
    <w:p w14:paraId="61A4CF25" w14:textId="77777777" w:rsidR="00403223" w:rsidRPr="00541C28" w:rsidRDefault="00403223" w:rsidP="0042283B">
      <w:pPr>
        <w:pStyle w:val="Heading1"/>
        <w:spacing w:before="120" w:after="120"/>
        <w:jc w:val="center"/>
        <w:rPr>
          <w:rFonts w:cs="Times New Roman"/>
          <w:color w:val="auto"/>
          <w:szCs w:val="28"/>
          <w:lang w:val="vi-VN"/>
        </w:rPr>
      </w:pPr>
      <w:r w:rsidRPr="00541C28">
        <w:rPr>
          <w:rFonts w:cs="Times New Roman"/>
          <w:color w:val="auto"/>
          <w:szCs w:val="28"/>
          <w:lang w:val="vi-VN"/>
        </w:rPr>
        <w:t>Chương IV</w:t>
      </w:r>
      <w:r w:rsidRPr="00541C28">
        <w:rPr>
          <w:rFonts w:cs="Times New Roman"/>
          <w:color w:val="auto"/>
          <w:szCs w:val="28"/>
          <w:lang w:val="vi-VN"/>
        </w:rPr>
        <w:br/>
        <w:t>ĐIỀU KHOẢN THI HÀNH</w:t>
      </w:r>
    </w:p>
    <w:p w14:paraId="0AAB9C55" w14:textId="77777777" w:rsidR="00403223" w:rsidRPr="0051113D" w:rsidRDefault="00403223" w:rsidP="0042283B">
      <w:pPr>
        <w:pStyle w:val="Heading3"/>
        <w:spacing w:before="120" w:after="120"/>
        <w:ind w:firstLine="720"/>
        <w:rPr>
          <w:rFonts w:eastAsia="Times New Roman" w:cs="Times New Roman"/>
          <w:lang w:val="vi-VN"/>
        </w:rPr>
      </w:pPr>
      <w:r w:rsidRPr="0051113D">
        <w:rPr>
          <w:rFonts w:eastAsia="Times New Roman" w:cs="Times New Roman"/>
          <w:lang w:val="vi-VN"/>
        </w:rPr>
        <w:t>Điều 18. Kinh phí thực hiện</w:t>
      </w:r>
    </w:p>
    <w:p w14:paraId="74990CD7" w14:textId="77777777" w:rsidR="00403223" w:rsidRPr="0051113D" w:rsidRDefault="00403223" w:rsidP="0042283B">
      <w:pPr>
        <w:spacing w:before="120"/>
        <w:ind w:firstLine="720"/>
        <w:rPr>
          <w:szCs w:val="28"/>
          <w:lang w:val="vi-VN"/>
        </w:rPr>
      </w:pPr>
      <w:r w:rsidRPr="0051113D">
        <w:rPr>
          <w:rFonts w:cs="Times New Roman"/>
          <w:szCs w:val="28"/>
          <w:lang w:val="vi-VN"/>
        </w:rPr>
        <w:t>Kinh phí thực hiện cơ chế, chính sách, biện pháp ưu đãi, hỗ trợ thu hút nguồn nhân lực công nghệ cao làm việc tại khu công nghệ cao và thúc đẩy hoạt động đổi mới sáng tạo tại khu công nghệ cao</w:t>
      </w:r>
      <w:r w:rsidRPr="0051113D">
        <w:rPr>
          <w:rFonts w:cs="Times New Roman"/>
          <w:lang w:val="vi-VN"/>
        </w:rPr>
        <w:t xml:space="preserve"> </w:t>
      </w:r>
      <w:r w:rsidRPr="0051113D">
        <w:rPr>
          <w:rFonts w:cs="Times New Roman"/>
          <w:szCs w:val="28"/>
          <w:lang w:val="vi-VN"/>
        </w:rPr>
        <w:t>được bố trí từ ngân sách của Thành phố</w:t>
      </w:r>
      <w:r w:rsidRPr="0051113D">
        <w:rPr>
          <w:szCs w:val="28"/>
          <w:lang w:val="vi-VN"/>
        </w:rPr>
        <w:t xml:space="preserve"> và các nguồn kinh phí hợp pháp khác.</w:t>
      </w:r>
    </w:p>
    <w:p w14:paraId="2E8E9B81" w14:textId="77777777" w:rsidR="00403223" w:rsidRPr="0051113D" w:rsidRDefault="00403223" w:rsidP="0042283B">
      <w:pPr>
        <w:pStyle w:val="Heading3"/>
        <w:spacing w:before="120" w:after="120"/>
        <w:ind w:firstLine="720"/>
        <w:rPr>
          <w:rFonts w:cs="Times New Roman"/>
          <w:b w:val="0"/>
          <w:lang w:val="vi-VN"/>
        </w:rPr>
      </w:pPr>
      <w:r w:rsidRPr="0051113D">
        <w:rPr>
          <w:rFonts w:eastAsia="Times New Roman" w:cs="Times New Roman"/>
          <w:lang w:val="vi-VN"/>
        </w:rPr>
        <w:lastRenderedPageBreak/>
        <w:t xml:space="preserve">Điều 19. </w:t>
      </w:r>
      <w:r w:rsidRPr="0051113D">
        <w:rPr>
          <w:rFonts w:cs="Times New Roman"/>
          <w:lang w:val="vi-VN"/>
        </w:rPr>
        <w:t>Trách nhiệm của Ủy ban nhân dân Thành phố và cơ quan, tổ chức quản lý nhà nước có liên quan</w:t>
      </w:r>
    </w:p>
    <w:p w14:paraId="2FF06008" w14:textId="2F8D270D" w:rsidR="00403223" w:rsidRPr="0051113D" w:rsidRDefault="00403223" w:rsidP="0042283B">
      <w:pPr>
        <w:spacing w:before="120"/>
        <w:ind w:firstLine="720"/>
        <w:rPr>
          <w:rFonts w:cs="Times New Roman"/>
          <w:szCs w:val="28"/>
          <w:lang w:val="vi-VN"/>
        </w:rPr>
      </w:pPr>
      <w:r w:rsidRPr="0051113D">
        <w:rPr>
          <w:rFonts w:cs="Times New Roman"/>
          <w:szCs w:val="28"/>
          <w:lang w:val="vi-VN"/>
        </w:rPr>
        <w:t xml:space="preserve">1. Ủy ban nhân dân Thành phố có </w:t>
      </w:r>
      <w:r w:rsidR="00E04986" w:rsidRPr="0051113D">
        <w:rPr>
          <w:rFonts w:cs="Times New Roman"/>
          <w:szCs w:val="28"/>
          <w:lang w:val="vi-VN"/>
        </w:rPr>
        <w:t>quyền hạn và trách nhiệm:</w:t>
      </w:r>
      <w:r w:rsidRPr="0051113D">
        <w:rPr>
          <w:rFonts w:cs="Times New Roman"/>
          <w:szCs w:val="28"/>
          <w:lang w:val="vi-VN"/>
        </w:rPr>
        <w:t xml:space="preserve">  </w:t>
      </w:r>
    </w:p>
    <w:p w14:paraId="33A0E747" w14:textId="77777777" w:rsidR="00403223" w:rsidRPr="0051113D" w:rsidRDefault="00403223" w:rsidP="0042283B">
      <w:pPr>
        <w:spacing w:before="120"/>
        <w:ind w:firstLine="720"/>
        <w:rPr>
          <w:rFonts w:cs="Times New Roman"/>
          <w:szCs w:val="28"/>
          <w:lang w:val="vi-VN"/>
        </w:rPr>
      </w:pPr>
      <w:r w:rsidRPr="0051113D">
        <w:rPr>
          <w:rFonts w:cs="Times New Roman"/>
          <w:szCs w:val="28"/>
          <w:lang w:val="vi-VN"/>
        </w:rPr>
        <w:t>a) Thống nhất chỉ đạo thực hiện nhiệm vụ quản lý nhà nước, triển khai thực hiện cơ chế, chính sách, biện pháp ưu đãi, hỗ trợ thu hút nguồn nhân lực công nghệ cao làm việc tại khu công nghệ cao và thúc đẩy hoạt động đổi mới sáng tạo tại khu công nghệ cao theo quy định của pháp luật và Nghị quyết này; thực hiện nhiệm vụ, quyền hạn theo quy định của Nghị quyết này;</w:t>
      </w:r>
    </w:p>
    <w:p w14:paraId="3ED55680" w14:textId="77777777" w:rsidR="00403223" w:rsidRPr="0051113D" w:rsidRDefault="00403223" w:rsidP="0042283B">
      <w:pPr>
        <w:spacing w:before="120"/>
        <w:ind w:firstLine="720"/>
        <w:rPr>
          <w:rFonts w:cs="Times New Roman"/>
          <w:szCs w:val="28"/>
          <w:lang w:val="vi-VN"/>
        </w:rPr>
      </w:pPr>
      <w:r w:rsidRPr="0051113D">
        <w:rPr>
          <w:rFonts w:cs="Times New Roman"/>
          <w:szCs w:val="28"/>
          <w:lang w:val="vi-VN"/>
        </w:rPr>
        <w:t>b) Ban hành văn bản chỉ đạo, hướng dẫn việc tổ chức thi hành Nghị quyết; trong trường hợp cần thiết, ban hành quy định hướng dẫn, thủ tục hành chính cụ thể để tổ chức thi hành Nghị quyết;</w:t>
      </w:r>
    </w:p>
    <w:p w14:paraId="19643FD3" w14:textId="77777777" w:rsidR="00403223" w:rsidRPr="0051113D" w:rsidRDefault="00403223" w:rsidP="0042283B">
      <w:pPr>
        <w:spacing w:before="120"/>
        <w:ind w:firstLine="720"/>
        <w:rPr>
          <w:rFonts w:cs="Times New Roman"/>
          <w:szCs w:val="28"/>
          <w:lang w:val="vi-VN"/>
        </w:rPr>
      </w:pPr>
      <w:r w:rsidRPr="0051113D">
        <w:rPr>
          <w:rFonts w:cs="Times New Roman"/>
          <w:szCs w:val="28"/>
          <w:lang w:val="vi-VN"/>
        </w:rPr>
        <w:t>c) Cân đối bố trí ngân sách hằng năm để thực hiện Nghị quyết theo đúng quy định của pháp luật;</w:t>
      </w:r>
    </w:p>
    <w:p w14:paraId="35F13488" w14:textId="3BDDE9BF" w:rsidR="00403223" w:rsidRPr="00FF511F" w:rsidRDefault="00403223" w:rsidP="0042283B">
      <w:pPr>
        <w:spacing w:before="120"/>
        <w:ind w:firstLine="720"/>
        <w:rPr>
          <w:lang w:val="vi-VN"/>
        </w:rPr>
      </w:pPr>
      <w:r w:rsidRPr="00FF511F">
        <w:rPr>
          <w:lang w:val="vi-VN"/>
        </w:rPr>
        <w:t>d) Hằng năm báo cáo Hội đồng nhân dân Thành phố kết quả thu hút nguồn nhân lực công nghệ cao làm việc tại khu công nghệ cao và thúc đẩy hoạt động đổi mới sáng tạo tại khu công nghệ cao; </w:t>
      </w:r>
    </w:p>
    <w:p w14:paraId="017905B3" w14:textId="77777777" w:rsidR="00403223" w:rsidRPr="00A41DDD" w:rsidRDefault="00403223" w:rsidP="0042283B">
      <w:pPr>
        <w:spacing w:before="120"/>
        <w:ind w:firstLine="720"/>
        <w:rPr>
          <w:lang w:val="vi-VN"/>
        </w:rPr>
      </w:pPr>
      <w:r w:rsidRPr="00A41DDD">
        <w:rPr>
          <w:lang w:val="vi-VN"/>
        </w:rPr>
        <w:t>đ) Trong trường hợp có sự thay đổi, điều chỉnh về trình tự, thủ tục thực hiện các nội dung cơ chế, chính sách, biện pháp ưu đãi, hỗ trợ, báo cáo Thường trực Hội đồng nhân dân Thành phố để xem xét, điều chỉnh cho phù hợp.</w:t>
      </w:r>
    </w:p>
    <w:p w14:paraId="1ADC51A9" w14:textId="448076F8" w:rsidR="00403223" w:rsidRPr="00D11142" w:rsidRDefault="00403223" w:rsidP="0042283B">
      <w:pPr>
        <w:spacing w:before="120"/>
        <w:ind w:firstLine="720"/>
        <w:rPr>
          <w:lang w:val="vi-VN"/>
        </w:rPr>
      </w:pPr>
      <w:r w:rsidRPr="00A41DDD">
        <w:rPr>
          <w:lang w:val="vi-VN"/>
        </w:rPr>
        <w:t xml:space="preserve">2. Ban Quản lý các khu công nghệ cao và khu công nghiệp thành phố Hà Nội </w:t>
      </w:r>
      <w:r w:rsidR="0082214A" w:rsidRPr="00541C28">
        <w:rPr>
          <w:rFonts w:cs="Times New Roman"/>
          <w:szCs w:val="28"/>
          <w:lang w:val="vi-VN"/>
        </w:rPr>
        <w:t xml:space="preserve">(sau đây gọi tắt là “Ban Quản lý”) </w:t>
      </w:r>
      <w:r w:rsidRPr="00A41DDD">
        <w:rPr>
          <w:lang w:val="vi-VN"/>
        </w:rPr>
        <w:t>có quyền hạn và trách nhiệm:</w:t>
      </w:r>
    </w:p>
    <w:p w14:paraId="11358BA0" w14:textId="77777777" w:rsidR="00403223" w:rsidRPr="00541C28" w:rsidRDefault="00403223" w:rsidP="0042283B">
      <w:pPr>
        <w:spacing w:before="120"/>
        <w:ind w:firstLine="720"/>
        <w:rPr>
          <w:lang w:val="vi-VN"/>
        </w:rPr>
      </w:pPr>
      <w:r w:rsidRPr="006E086F">
        <w:rPr>
          <w:lang w:val="vi-VN"/>
        </w:rPr>
        <w:t>a) Chủ trì tiếp nhận, xét duyệt hồ sơ cấp mới, nâng hạng, cấp lại, thu hồi thẻ nhân lực công nghệ cao;</w:t>
      </w:r>
    </w:p>
    <w:p w14:paraId="4E3A4630" w14:textId="0C59565E" w:rsidR="00403223" w:rsidRPr="00541C28" w:rsidRDefault="00403223" w:rsidP="0042283B">
      <w:pPr>
        <w:spacing w:before="120"/>
        <w:ind w:firstLine="720"/>
        <w:rPr>
          <w:lang w:val="vi-VN"/>
        </w:rPr>
      </w:pPr>
      <w:r w:rsidRPr="00541C28">
        <w:rPr>
          <w:lang w:val="vi-VN"/>
        </w:rPr>
        <w:t xml:space="preserve">b) Chủ động thu hồi thẻ nhân lực công nghệ cao khi phát hiện </w:t>
      </w:r>
      <w:r w:rsidRPr="00A41DDD">
        <w:rPr>
          <w:lang w:val="vi-VN"/>
        </w:rPr>
        <w:t xml:space="preserve">người lao động </w:t>
      </w:r>
      <w:r w:rsidRPr="0051113D">
        <w:rPr>
          <w:lang w:val="vi-VN"/>
        </w:rPr>
        <w:t>đ</w:t>
      </w:r>
      <w:r w:rsidR="00845305" w:rsidRPr="00845305">
        <w:rPr>
          <w:lang w:val="vi-VN"/>
        </w:rPr>
        <w:t>ượ</w:t>
      </w:r>
      <w:r w:rsidRPr="0051113D">
        <w:rPr>
          <w:lang w:val="vi-VN"/>
        </w:rPr>
        <w:t>c</w:t>
      </w:r>
      <w:r w:rsidRPr="00A41DDD">
        <w:rPr>
          <w:lang w:val="vi-VN"/>
        </w:rPr>
        <w:t xml:space="preserve"> hưởng cơ chế, chính sách, ưu đãi, biện pháp hỗ trợ tại Điều 7,  Điều 8,  Điều 9 </w:t>
      </w:r>
      <w:r w:rsidRPr="00541C28">
        <w:rPr>
          <w:lang w:val="vi-VN"/>
        </w:rPr>
        <w:t xml:space="preserve">và Điều 10 </w:t>
      </w:r>
      <w:r w:rsidRPr="00A41DDD">
        <w:rPr>
          <w:lang w:val="vi-VN"/>
        </w:rPr>
        <w:t xml:space="preserve">Nghị quyết này thuộc một trong các trường hợp tại khoản 1 Điều </w:t>
      </w:r>
      <w:r w:rsidRPr="00541C28">
        <w:rPr>
          <w:lang w:val="vi-VN"/>
        </w:rPr>
        <w:t>11 Nghị quyết này;</w:t>
      </w:r>
    </w:p>
    <w:p w14:paraId="2CA38574" w14:textId="18F721DB" w:rsidR="00403223" w:rsidRPr="00FF511F" w:rsidRDefault="00403223" w:rsidP="0042283B">
      <w:pPr>
        <w:spacing w:before="120"/>
        <w:ind w:firstLine="720"/>
        <w:rPr>
          <w:lang w:val="vi-VN"/>
        </w:rPr>
      </w:pPr>
      <w:r w:rsidRPr="00541C28">
        <w:rPr>
          <w:lang w:val="vi-VN"/>
        </w:rPr>
        <w:t>c</w:t>
      </w:r>
      <w:r w:rsidRPr="00FF511F">
        <w:rPr>
          <w:lang w:val="vi-VN"/>
        </w:rPr>
        <w:t>) Chủ trì giám sát, đánh giá hiệu quả thực hiện chính sách, định kỳ báo cáo UBND Thành phố và đề xuất điều chỉnh, bổ sung chính sách khi cần thiết nhằm đáp ứng yêu cầu thu hút và phát triển nguồn nhân lực công nghệ cao làm tại các khu công nghệ cao;</w:t>
      </w:r>
    </w:p>
    <w:p w14:paraId="2096E354" w14:textId="5BDAA09B" w:rsidR="00AB7D3F" w:rsidRPr="00FF511F" w:rsidRDefault="00E41D26" w:rsidP="0042283B">
      <w:pPr>
        <w:spacing w:before="120"/>
        <w:ind w:firstLine="720"/>
        <w:rPr>
          <w:lang w:val="vi-VN"/>
        </w:rPr>
      </w:pPr>
      <w:r w:rsidRPr="00FF511F">
        <w:rPr>
          <w:lang w:val="vi-VN"/>
        </w:rPr>
        <w:t>d</w:t>
      </w:r>
      <w:r w:rsidR="00AB7D3F" w:rsidRPr="00FF511F">
        <w:rPr>
          <w:lang w:val="vi-VN"/>
        </w:rPr>
        <w:t>) Chủ trì, phối hợp với các Sở, ban, ngành, đơn vị trực thuộc Thành phố xây dựng cơ sở dữ liệu, hệ thống thông tin nhân lực công nghệ cao làm việc tại khu công nghệ cao;</w:t>
      </w:r>
    </w:p>
    <w:p w14:paraId="579BC2F0" w14:textId="6D50302D" w:rsidR="00AB7D3F" w:rsidRPr="00FF511F" w:rsidRDefault="00E41D26" w:rsidP="0042283B">
      <w:pPr>
        <w:spacing w:before="120"/>
        <w:ind w:firstLine="720"/>
        <w:rPr>
          <w:lang w:val="vi-VN"/>
        </w:rPr>
      </w:pPr>
      <w:r w:rsidRPr="00FF511F">
        <w:rPr>
          <w:lang w:val="vi-VN"/>
        </w:rPr>
        <w:t>đ</w:t>
      </w:r>
      <w:r w:rsidR="00AB7D3F" w:rsidRPr="00FF511F">
        <w:rPr>
          <w:lang w:val="vi-VN"/>
        </w:rPr>
        <w:t xml:space="preserve">) Đầu mối, tiếp nhận hồ sơ, hướng dẫn, hỗ trợ liên quan đến hoạt động đổi mới sáng tạo, </w:t>
      </w:r>
      <w:r w:rsidR="00E86013" w:rsidRPr="00FF511F">
        <w:rPr>
          <w:lang w:val="vi-VN"/>
        </w:rPr>
        <w:t xml:space="preserve">hỗ trợ </w:t>
      </w:r>
      <w:r w:rsidR="00AB7D3F" w:rsidRPr="00FF511F">
        <w:rPr>
          <w:lang w:val="vi-VN"/>
        </w:rPr>
        <w:t xml:space="preserve">chuyển giao công nghệ, </w:t>
      </w:r>
      <w:r w:rsidR="00E86013" w:rsidRPr="00FF511F">
        <w:rPr>
          <w:lang w:val="vi-VN"/>
        </w:rPr>
        <w:t>hỗ trợ</w:t>
      </w:r>
      <w:r w:rsidR="00AB7D3F" w:rsidRPr="00FF511F">
        <w:rPr>
          <w:lang w:val="vi-VN"/>
        </w:rPr>
        <w:t xml:space="preserve"> </w:t>
      </w:r>
      <w:r w:rsidR="00DC5191" w:rsidRPr="00FF511F">
        <w:rPr>
          <w:lang w:val="vi-VN"/>
        </w:rPr>
        <w:t xml:space="preserve">khởi nghiệp </w:t>
      </w:r>
      <w:r w:rsidR="00AB7D3F" w:rsidRPr="00FF511F">
        <w:rPr>
          <w:lang w:val="vi-VN"/>
        </w:rPr>
        <w:t>tại khu công nghệ cao;</w:t>
      </w:r>
    </w:p>
    <w:p w14:paraId="0D925E96" w14:textId="5DA5564E" w:rsidR="00AB7D3F" w:rsidRPr="00A41DDD" w:rsidRDefault="00E41D26" w:rsidP="0042283B">
      <w:pPr>
        <w:spacing w:before="120"/>
        <w:ind w:firstLine="720"/>
        <w:rPr>
          <w:lang w:val="vi-VN"/>
        </w:rPr>
      </w:pPr>
      <w:r w:rsidRPr="00A41DDD">
        <w:rPr>
          <w:lang w:val="vi-VN"/>
        </w:rPr>
        <w:lastRenderedPageBreak/>
        <w:t>e</w:t>
      </w:r>
      <w:r w:rsidR="00AB7D3F" w:rsidRPr="00A41DDD">
        <w:rPr>
          <w:lang w:val="vi-VN"/>
        </w:rPr>
        <w:t>) Chủ trì, phối hợp các Sở, ban, ngành, đơn vị trực thuộc Thành phố tổ chức các hoạt động vinh danh, khen thưởng doanh nghiệp, tổ chức có thành tích, hoạt động đổi mới sáng tạo và khởi nghiệp sáng tạo</w:t>
      </w:r>
      <w:r w:rsidR="00EE7268" w:rsidRPr="00A41DDD">
        <w:rPr>
          <w:lang w:val="vi-VN"/>
        </w:rPr>
        <w:t>;</w:t>
      </w:r>
    </w:p>
    <w:p w14:paraId="47D4929F" w14:textId="5CF78549" w:rsidR="008951CA" w:rsidRPr="00A41DDD" w:rsidRDefault="00477A32" w:rsidP="0042283B">
      <w:pPr>
        <w:spacing w:before="120"/>
        <w:ind w:firstLine="720"/>
        <w:rPr>
          <w:lang w:val="vi-VN"/>
        </w:rPr>
      </w:pPr>
      <w:r w:rsidRPr="00A41DDD">
        <w:rPr>
          <w:lang w:val="vi-VN"/>
        </w:rPr>
        <w:t>g</w:t>
      </w:r>
      <w:r w:rsidR="008951CA" w:rsidRPr="00A41DDD">
        <w:rPr>
          <w:lang w:val="vi-VN"/>
        </w:rPr>
        <w:t xml:space="preserve">) </w:t>
      </w:r>
      <w:r w:rsidR="00AA2C2A" w:rsidRPr="00A41DDD">
        <w:rPr>
          <w:lang w:val="vi-VN"/>
        </w:rPr>
        <w:t>Chủ trì, p</w:t>
      </w:r>
      <w:r w:rsidR="008951CA" w:rsidRPr="00A41DDD">
        <w:rPr>
          <w:lang w:val="vi-VN"/>
        </w:rPr>
        <w:t xml:space="preserve">hối hợp các Sở, ban, ngành, đơn vị trực thuộc Thành phố </w:t>
      </w:r>
      <w:r w:rsidR="00D40253" w:rsidRPr="00A41DDD">
        <w:rPr>
          <w:lang w:val="vi-VN"/>
        </w:rPr>
        <w:t>triển khai thực hiện cơ chế, chính sách, biện pháp ưu đãi, hỗ trợ thu hút nguồn nhân lực công nghệ cao làm việc tại khu công nghệ cao và thúc đẩy hoạt động đổi mới sáng tạo tại khu công nghệ cao theo quy định của pháp luật</w:t>
      </w:r>
      <w:r w:rsidR="008951CA" w:rsidRPr="00A41DDD">
        <w:rPr>
          <w:lang w:val="vi-VN"/>
        </w:rPr>
        <w:t>.</w:t>
      </w:r>
    </w:p>
    <w:p w14:paraId="7A3D17E4" w14:textId="2DB37216" w:rsidR="00BA3B93" w:rsidRPr="00A41DDD" w:rsidRDefault="0001586A" w:rsidP="0042283B">
      <w:pPr>
        <w:spacing w:before="120"/>
        <w:ind w:firstLine="720"/>
        <w:rPr>
          <w:lang w:val="vi-VN"/>
        </w:rPr>
      </w:pPr>
      <w:r w:rsidRPr="00A41DDD">
        <w:rPr>
          <w:lang w:val="vi-VN"/>
        </w:rPr>
        <w:t>3</w:t>
      </w:r>
      <w:r w:rsidR="00BA3B93" w:rsidRPr="00A41DDD">
        <w:rPr>
          <w:lang w:val="vi-VN"/>
        </w:rPr>
        <w:t>. Các Sở, ban, ngành trực thuộc Thành phố</w:t>
      </w:r>
      <w:r w:rsidRPr="00A41DDD">
        <w:rPr>
          <w:lang w:val="vi-VN"/>
        </w:rPr>
        <w:t xml:space="preserve"> có trách nhiệm:  </w:t>
      </w:r>
    </w:p>
    <w:p w14:paraId="5BCCBC63" w14:textId="1767C88C" w:rsidR="00BA3B93" w:rsidRPr="006E086F" w:rsidRDefault="00BA3B93" w:rsidP="0042283B">
      <w:pPr>
        <w:spacing w:before="120"/>
        <w:ind w:firstLine="720"/>
        <w:rPr>
          <w:lang w:val="vi-VN"/>
        </w:rPr>
      </w:pPr>
      <w:r w:rsidRPr="006E086F">
        <w:rPr>
          <w:lang w:val="vi-VN"/>
        </w:rPr>
        <w:t>a) Phối hợp với Ban Quản lý các khu công nghệ cao và khu công nghiệp Thành phố xét duyệt hồ sơ cấp mới, nâng hạng, cấp lại thẻ nhân lực công nghệ cao;</w:t>
      </w:r>
    </w:p>
    <w:p w14:paraId="6FC725AB" w14:textId="38550E55" w:rsidR="00072DF1" w:rsidRPr="006E086F" w:rsidRDefault="00072DF1" w:rsidP="0042283B">
      <w:pPr>
        <w:spacing w:before="120"/>
        <w:ind w:firstLine="720"/>
        <w:rPr>
          <w:lang w:val="vi-VN"/>
        </w:rPr>
      </w:pPr>
      <w:r w:rsidRPr="006E086F">
        <w:rPr>
          <w:lang w:val="vi-VN"/>
        </w:rPr>
        <w:t xml:space="preserve">b) Phối hợp với Ban Quản lý các khu công nghệ cao và khu công nghiệp Thành phố </w:t>
      </w:r>
      <w:r w:rsidR="00FF1984" w:rsidRPr="006E086F">
        <w:rPr>
          <w:lang w:val="vi-VN"/>
        </w:rPr>
        <w:t>triển khai</w:t>
      </w:r>
      <w:r w:rsidR="00EE7268" w:rsidRPr="006E086F">
        <w:rPr>
          <w:lang w:val="vi-VN"/>
        </w:rPr>
        <w:t>,</w:t>
      </w:r>
      <w:r w:rsidR="008940B7" w:rsidRPr="006E086F">
        <w:rPr>
          <w:lang w:val="vi-VN"/>
        </w:rPr>
        <w:t xml:space="preserve"> </w:t>
      </w:r>
      <w:r w:rsidR="004D7B13" w:rsidRPr="006E086F">
        <w:rPr>
          <w:lang w:val="vi-VN"/>
        </w:rPr>
        <w:t>hỗ trợ liên quan đến hoạt động đổi mới sáng tạo, hỗ trợ chuyển giao công nghệ, hỗ trợ khởi nghiệp tại khu công nghệ cao</w:t>
      </w:r>
      <w:r w:rsidRPr="006E086F">
        <w:rPr>
          <w:lang w:val="vi-VN"/>
        </w:rPr>
        <w:t>;</w:t>
      </w:r>
    </w:p>
    <w:p w14:paraId="474235F3" w14:textId="0FA08B09" w:rsidR="00AA2C2A" w:rsidRPr="006E086F" w:rsidRDefault="00EE7268" w:rsidP="0042283B">
      <w:pPr>
        <w:spacing w:before="120"/>
        <w:ind w:firstLine="720"/>
        <w:rPr>
          <w:lang w:val="vi-VN"/>
        </w:rPr>
      </w:pPr>
      <w:r w:rsidRPr="006E086F">
        <w:rPr>
          <w:lang w:val="vi-VN"/>
        </w:rPr>
        <w:t>c</w:t>
      </w:r>
      <w:r w:rsidR="00BA3B93" w:rsidRPr="006E086F">
        <w:rPr>
          <w:lang w:val="vi-VN"/>
        </w:rPr>
        <w:t>) P</w:t>
      </w:r>
      <w:r w:rsidR="00AA2C2A" w:rsidRPr="006E086F">
        <w:rPr>
          <w:lang w:val="vi-VN"/>
        </w:rPr>
        <w:t xml:space="preserve">hối hợp </w:t>
      </w:r>
      <w:r w:rsidR="00BA3B93" w:rsidRPr="006E086F">
        <w:rPr>
          <w:lang w:val="vi-VN"/>
        </w:rPr>
        <w:t xml:space="preserve">với Ban Quản lý các khu công nghệ cao và khu công nghiệp Thành phố </w:t>
      </w:r>
      <w:r w:rsidR="00AA2C2A" w:rsidRPr="006E086F">
        <w:rPr>
          <w:lang w:val="vi-VN"/>
        </w:rPr>
        <w:t>triển khai thực hiện cơ chế, chính sách, biện pháp ưu đãi, hỗ trợ thu hút nguồn nhân lực công nghệ cao làm việc tại khu công nghệ cao và thúc đẩy hoạt động đổi mới sáng tạo tại khu công nghệ cao theo quy định của pháp luật.</w:t>
      </w:r>
    </w:p>
    <w:p w14:paraId="795997D2" w14:textId="4822704F" w:rsidR="00052E13" w:rsidRPr="0051113D" w:rsidRDefault="00052E13" w:rsidP="0042283B">
      <w:pPr>
        <w:pStyle w:val="Heading3"/>
        <w:spacing w:before="120" w:after="120"/>
        <w:ind w:firstLine="720"/>
        <w:rPr>
          <w:rFonts w:cs="Times New Roman"/>
          <w:lang w:val="vi-VN"/>
        </w:rPr>
      </w:pPr>
      <w:r w:rsidRPr="0051113D">
        <w:rPr>
          <w:rFonts w:cs="Times New Roman"/>
          <w:lang w:val="vi-VN"/>
        </w:rPr>
        <w:t xml:space="preserve">Điều </w:t>
      </w:r>
      <w:r w:rsidR="009411E1" w:rsidRPr="0051113D">
        <w:rPr>
          <w:rFonts w:cs="Times New Roman"/>
          <w:lang w:val="vi-VN"/>
        </w:rPr>
        <w:t>20</w:t>
      </w:r>
      <w:r w:rsidRPr="0051113D">
        <w:rPr>
          <w:rFonts w:cs="Times New Roman"/>
          <w:lang w:val="vi-VN"/>
        </w:rPr>
        <w:t>. Trách nhiệm của cơ quan, tổ chức, cá nhân hưởng cơ chế, chính sách, biện pháp ưu đãi, hỗ trợ</w:t>
      </w:r>
    </w:p>
    <w:p w14:paraId="7D225104" w14:textId="7755DCB1" w:rsidR="00052E13" w:rsidRPr="0051113D" w:rsidRDefault="00052E13" w:rsidP="0042283B">
      <w:pPr>
        <w:spacing w:before="120"/>
        <w:ind w:firstLine="720"/>
        <w:rPr>
          <w:rFonts w:cs="Times New Roman"/>
          <w:szCs w:val="28"/>
          <w:lang w:val="vi-VN"/>
        </w:rPr>
      </w:pPr>
      <w:r w:rsidRPr="0051113D">
        <w:rPr>
          <w:rFonts w:cs="Times New Roman"/>
          <w:szCs w:val="28"/>
          <w:lang w:val="vi-VN"/>
        </w:rPr>
        <w:t xml:space="preserve">1. </w:t>
      </w:r>
      <w:r w:rsidR="00785C3D" w:rsidRPr="0051113D">
        <w:rPr>
          <w:rFonts w:cs="Times New Roman"/>
          <w:szCs w:val="28"/>
          <w:lang w:val="vi-VN"/>
        </w:rPr>
        <w:t>Cơ quan, tổ chức, cá nhân hưởng cơ chế, chính sách, biện pháp ưu đãi, hỗ trợ</w:t>
      </w:r>
      <w:r w:rsidRPr="0051113D">
        <w:rPr>
          <w:rFonts w:cs="Times New Roman"/>
          <w:szCs w:val="28"/>
          <w:lang w:val="vi-VN"/>
        </w:rPr>
        <w:t xml:space="preserve"> có trách nhiệm sử dụng kinh phí hỗ trợ đúng mục đích, nội dung và phạm vi được </w:t>
      </w:r>
      <w:r w:rsidR="003C46E0" w:rsidRPr="0051113D">
        <w:rPr>
          <w:rFonts w:cs="Times New Roman"/>
          <w:szCs w:val="28"/>
          <w:lang w:val="vi-VN"/>
        </w:rPr>
        <w:t>ưu đãi, hỗ trợ</w:t>
      </w:r>
      <w:r w:rsidRPr="0051113D">
        <w:rPr>
          <w:rFonts w:cs="Times New Roman"/>
          <w:szCs w:val="28"/>
          <w:lang w:val="vi-VN"/>
        </w:rPr>
        <w:t>. Đồng thời, cung cấp đầy đủ và chịu trách nhiệm về tính trung thực và chính xác của các thông tin trong hồ sơ, tài liệu, chứng từ gốc liên quan khi cơ quan có thẩm quyền yêu cầu; chấp hành nghiêm chế độ báo cáo, kiểm tra, giám sát.</w:t>
      </w:r>
    </w:p>
    <w:p w14:paraId="288AFEDD" w14:textId="63461BFB" w:rsidR="00052E13" w:rsidRPr="0051113D" w:rsidRDefault="00052E13" w:rsidP="0042283B">
      <w:pPr>
        <w:spacing w:before="120"/>
        <w:ind w:firstLine="720"/>
        <w:rPr>
          <w:rFonts w:cs="Times New Roman"/>
          <w:szCs w:val="28"/>
          <w:lang w:val="vi-VN"/>
        </w:rPr>
      </w:pPr>
      <w:r w:rsidRPr="0051113D">
        <w:rPr>
          <w:rFonts w:cs="Times New Roman"/>
          <w:szCs w:val="28"/>
          <w:lang w:val="vi-VN"/>
        </w:rPr>
        <w:t xml:space="preserve">2. </w:t>
      </w:r>
      <w:r w:rsidR="008C6869" w:rsidRPr="0051113D">
        <w:rPr>
          <w:rFonts w:cs="Times New Roman"/>
          <w:szCs w:val="28"/>
          <w:lang w:val="vi-VN"/>
        </w:rPr>
        <w:t xml:space="preserve">Cơ quan, tổ chức sử dụng lao động </w:t>
      </w:r>
      <w:r w:rsidR="00C4069B" w:rsidRPr="0051113D">
        <w:rPr>
          <w:rFonts w:cs="Times New Roman"/>
          <w:szCs w:val="28"/>
          <w:lang w:val="vi-VN"/>
        </w:rPr>
        <w:t>được</w:t>
      </w:r>
      <w:r w:rsidR="008C6869" w:rsidRPr="0051113D">
        <w:rPr>
          <w:rFonts w:cs="Times New Roman"/>
          <w:szCs w:val="28"/>
          <w:lang w:val="vi-VN"/>
        </w:rPr>
        <w:t xml:space="preserve"> </w:t>
      </w:r>
      <w:r w:rsidR="00F01EFE" w:rsidRPr="0051113D">
        <w:rPr>
          <w:rFonts w:cs="Times New Roman"/>
          <w:szCs w:val="28"/>
          <w:lang w:val="vi-VN"/>
        </w:rPr>
        <w:t>hưởng cơ chế, chính sách, biện pháp ưu đãi, hỗ trợ</w:t>
      </w:r>
      <w:r w:rsidR="003875A7" w:rsidRPr="00541C28">
        <w:rPr>
          <w:lang w:val="vi-VN"/>
        </w:rPr>
        <w:t xml:space="preserve"> </w:t>
      </w:r>
      <w:r w:rsidR="003875A7" w:rsidRPr="0051113D">
        <w:rPr>
          <w:rFonts w:cs="Times New Roman"/>
          <w:szCs w:val="28"/>
          <w:lang w:val="vi-VN"/>
        </w:rPr>
        <w:t>thu hút nguồn nhân lực công nghệ cao làm việc tại khu công nghệ cao</w:t>
      </w:r>
      <w:r w:rsidR="00614555" w:rsidRPr="0051113D">
        <w:rPr>
          <w:rFonts w:cs="Times New Roman"/>
          <w:szCs w:val="28"/>
          <w:lang w:val="vi-VN"/>
        </w:rPr>
        <w:t>, cơ quan, tổ chức, cá nhân hưởng cơ chế, chính sách, biện pháp ưu đãi, hỗ trợ</w:t>
      </w:r>
      <w:r w:rsidR="00614555" w:rsidRPr="00541C28">
        <w:rPr>
          <w:lang w:val="vi-VN"/>
        </w:rPr>
        <w:t xml:space="preserve"> </w:t>
      </w:r>
      <w:r w:rsidR="00614555" w:rsidRPr="0051113D">
        <w:rPr>
          <w:rFonts w:cs="Times New Roman"/>
          <w:szCs w:val="28"/>
          <w:lang w:val="vi-VN"/>
        </w:rPr>
        <w:t>thúc đẩy hoạt động đổi mới sáng tạo tại khu công nghệ cao</w:t>
      </w:r>
      <w:r w:rsidR="00F01EFE" w:rsidRPr="0051113D">
        <w:rPr>
          <w:rFonts w:cs="Times New Roman"/>
          <w:szCs w:val="28"/>
          <w:lang w:val="vi-VN"/>
        </w:rPr>
        <w:t xml:space="preserve"> </w:t>
      </w:r>
      <w:r w:rsidRPr="0051113D">
        <w:rPr>
          <w:rFonts w:cs="Times New Roman"/>
          <w:szCs w:val="28"/>
          <w:lang w:val="vi-VN"/>
        </w:rPr>
        <w:t>phải thực hiện chế độ báo cáo định kỳ hàng năm</w:t>
      </w:r>
      <w:r w:rsidR="009077BF" w:rsidRPr="0051113D">
        <w:rPr>
          <w:rFonts w:cs="Times New Roman"/>
          <w:szCs w:val="28"/>
          <w:lang w:val="vi-VN"/>
        </w:rPr>
        <w:t>.</w:t>
      </w:r>
    </w:p>
    <w:p w14:paraId="42A4EA12" w14:textId="3F82C252" w:rsidR="00650843" w:rsidRPr="0051113D" w:rsidRDefault="00650843" w:rsidP="0042283B">
      <w:pPr>
        <w:pStyle w:val="Heading3"/>
        <w:spacing w:before="120" w:after="120"/>
        <w:ind w:firstLine="720"/>
        <w:rPr>
          <w:rFonts w:cs="Times New Roman"/>
          <w:lang w:val="vi-VN"/>
        </w:rPr>
      </w:pPr>
      <w:r w:rsidRPr="0051113D">
        <w:rPr>
          <w:rFonts w:cs="Times New Roman"/>
          <w:lang w:val="vi-VN"/>
        </w:rPr>
        <w:t>Điều</w:t>
      </w:r>
      <w:r w:rsidR="0007683A" w:rsidRPr="0051113D">
        <w:rPr>
          <w:rFonts w:cs="Times New Roman"/>
          <w:lang w:val="vi-VN"/>
        </w:rPr>
        <w:t xml:space="preserve"> 2</w:t>
      </w:r>
      <w:r w:rsidR="009411E1" w:rsidRPr="0051113D">
        <w:rPr>
          <w:rFonts w:cs="Times New Roman"/>
          <w:lang w:val="vi-VN"/>
        </w:rPr>
        <w:t>1</w:t>
      </w:r>
      <w:r w:rsidRPr="0051113D">
        <w:rPr>
          <w:rFonts w:cs="Times New Roman"/>
          <w:lang w:val="vi-VN"/>
        </w:rPr>
        <w:t xml:space="preserve">. Hiệu lực thi hành </w:t>
      </w:r>
    </w:p>
    <w:p w14:paraId="5311916C" w14:textId="571F27B1" w:rsidR="009954DF" w:rsidRPr="00723019" w:rsidRDefault="00DE51E4" w:rsidP="0042283B">
      <w:pPr>
        <w:spacing w:before="120"/>
        <w:ind w:firstLine="720"/>
        <w:rPr>
          <w:rFonts w:cs="Times New Roman"/>
          <w:szCs w:val="28"/>
          <w:lang w:val="vi-VN"/>
        </w:rPr>
      </w:pPr>
      <w:r w:rsidRPr="00DE51E4">
        <w:rPr>
          <w:rFonts w:cs="Times New Roman"/>
          <w:szCs w:val="28"/>
          <w:lang w:val="vi-VN"/>
        </w:rPr>
        <w:t>1</w:t>
      </w:r>
      <w:r w:rsidRPr="00247089">
        <w:rPr>
          <w:rFonts w:cs="Times New Roman"/>
          <w:szCs w:val="28"/>
          <w:lang w:val="vi-VN"/>
        </w:rPr>
        <w:t xml:space="preserve">. </w:t>
      </w:r>
      <w:r w:rsidR="009954DF" w:rsidRPr="0051113D">
        <w:rPr>
          <w:rFonts w:cs="Times New Roman"/>
          <w:szCs w:val="28"/>
          <w:lang w:val="vi-VN"/>
        </w:rPr>
        <w:t xml:space="preserve">Nghị quyết này có hiệu lực từ ngày… tháng… năm 2025. </w:t>
      </w:r>
    </w:p>
    <w:p w14:paraId="55803B23" w14:textId="5B116436" w:rsidR="00247089" w:rsidRPr="00247089" w:rsidRDefault="00247089" w:rsidP="00247089">
      <w:pPr>
        <w:spacing w:before="120"/>
        <w:ind w:firstLine="720"/>
        <w:rPr>
          <w:lang w:val="vi-VN"/>
        </w:rPr>
      </w:pPr>
      <w:r w:rsidRPr="00723019">
        <w:rPr>
          <w:rFonts w:cs="Times New Roman"/>
          <w:szCs w:val="28"/>
          <w:lang w:val="vi-VN"/>
        </w:rPr>
        <w:t xml:space="preserve">2. </w:t>
      </w:r>
      <w:r w:rsidRPr="0051113D">
        <w:rPr>
          <w:rFonts w:cs="Times New Roman"/>
          <w:szCs w:val="28"/>
          <w:lang w:val="vi-VN"/>
        </w:rPr>
        <w:t>Trường hợp có sự khác nhau giữa quy định của Nghị quyết này với quy định tại các văn bản quy phạm pháp luật khác của Nhà nước hoặc của Thành phố về cùng một vấn đề thì áp dụng quy định của Nghị quyết này. Trường hợp văn bản quy phạm pháp luật khác quy định cơ chế, chính sách ưu đãi hoặc điều kiện thuận lợi hơn so với Nghị quyết này thì đối tượng được hưởng ưu đãi được áp dụng mức ưu đãi có lợi nhất</w:t>
      </w:r>
      <w:r w:rsidRPr="0051113D">
        <w:rPr>
          <w:lang w:val="vi-VN"/>
        </w:rPr>
        <w:t>.</w:t>
      </w:r>
    </w:p>
    <w:p w14:paraId="3D68019E" w14:textId="54D6B02F" w:rsidR="00C771D3" w:rsidRPr="0051113D" w:rsidRDefault="006C2E36" w:rsidP="0042283B">
      <w:pPr>
        <w:spacing w:before="120"/>
        <w:ind w:firstLine="720"/>
        <w:rPr>
          <w:rFonts w:cs="Times New Roman"/>
          <w:i/>
          <w:szCs w:val="28"/>
          <w:lang w:val="vi-VN"/>
        </w:rPr>
      </w:pPr>
      <w:r w:rsidRPr="0051113D">
        <w:rPr>
          <w:rFonts w:cs="Times New Roman"/>
          <w:i/>
          <w:szCs w:val="28"/>
          <w:lang w:val="vi-VN"/>
        </w:rPr>
        <w:lastRenderedPageBreak/>
        <w:t>Nghị quyết này đã được Hội đồng nhân dân thành phố Hà Nội Khoá XVI, Kỳ họp thứ thông qua ngày    tháng    năm 2025./.</w:t>
      </w:r>
    </w:p>
    <w:p w14:paraId="6A6D7DE6" w14:textId="77777777" w:rsidR="00650843" w:rsidRPr="0051113D" w:rsidRDefault="00650843" w:rsidP="0042283B">
      <w:pPr>
        <w:spacing w:before="120" w:line="276" w:lineRule="auto"/>
        <w:ind w:left="1" w:hanging="3"/>
        <w:rPr>
          <w:rFonts w:cs="Times New Roman"/>
          <w:szCs w:val="28"/>
          <w:lang w:val="vi-VN"/>
        </w:rPr>
      </w:pPr>
    </w:p>
    <w:tbl>
      <w:tblPr>
        <w:tblW w:w="9245"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845"/>
        <w:gridCol w:w="4400"/>
      </w:tblGrid>
      <w:tr w:rsidR="00F73276" w:rsidRPr="00541C28" w14:paraId="05B96C0E" w14:textId="77777777" w:rsidTr="008647F2">
        <w:tc>
          <w:tcPr>
            <w:tcW w:w="4845" w:type="dxa"/>
            <w:tcBorders>
              <w:top w:val="nil"/>
              <w:left w:val="nil"/>
              <w:bottom w:val="nil"/>
              <w:right w:val="nil"/>
            </w:tcBorders>
            <w:tcMar>
              <w:top w:w="0" w:type="dxa"/>
              <w:left w:w="108" w:type="dxa"/>
              <w:bottom w:w="0" w:type="dxa"/>
              <w:right w:w="108" w:type="dxa"/>
            </w:tcMar>
          </w:tcPr>
          <w:p w14:paraId="0583C1F7" w14:textId="77777777" w:rsidR="00650843" w:rsidRPr="0051113D" w:rsidRDefault="00650843" w:rsidP="0042283B">
            <w:pPr>
              <w:spacing w:before="120" w:line="276" w:lineRule="auto"/>
              <w:jc w:val="left"/>
              <w:rPr>
                <w:rFonts w:cs="Times New Roman"/>
                <w:lang w:val="vi-VN"/>
              </w:rPr>
            </w:pPr>
            <w:r w:rsidRPr="0051113D">
              <w:rPr>
                <w:rFonts w:cs="Times New Roman"/>
                <w:b/>
                <w:i/>
                <w:sz w:val="24"/>
                <w:szCs w:val="20"/>
                <w:lang w:val="vi-VN"/>
              </w:rPr>
              <w:t>Nơi nhận:</w:t>
            </w:r>
            <w:r w:rsidRPr="0051113D">
              <w:rPr>
                <w:rFonts w:cs="Times New Roman"/>
                <w:b/>
                <w:i/>
                <w:sz w:val="24"/>
                <w:szCs w:val="20"/>
                <w:lang w:val="vi-VN"/>
              </w:rPr>
              <w:br/>
            </w:r>
            <w:r w:rsidRPr="0051113D">
              <w:rPr>
                <w:rFonts w:cs="Times New Roman"/>
                <w:sz w:val="18"/>
                <w:szCs w:val="18"/>
                <w:lang w:val="vi-VN"/>
              </w:rPr>
              <w:t>- Ủy ban Thường vụ Quốc hội;</w:t>
            </w:r>
            <w:r w:rsidRPr="0051113D">
              <w:rPr>
                <w:rFonts w:cs="Times New Roman"/>
                <w:sz w:val="18"/>
                <w:szCs w:val="18"/>
                <w:lang w:val="vi-VN"/>
              </w:rPr>
              <w:br/>
              <w:t>- Chính phủ;</w:t>
            </w:r>
            <w:r w:rsidRPr="0051113D">
              <w:rPr>
                <w:rFonts w:cs="Times New Roman"/>
                <w:sz w:val="18"/>
                <w:szCs w:val="18"/>
                <w:lang w:val="vi-VN"/>
              </w:rPr>
              <w:br/>
              <w:t>- Ban công tác đại biểu thuộc UBTVQH;</w:t>
            </w:r>
            <w:r w:rsidRPr="0051113D">
              <w:rPr>
                <w:rFonts w:cs="Times New Roman"/>
                <w:sz w:val="18"/>
                <w:szCs w:val="18"/>
                <w:lang w:val="vi-VN"/>
              </w:rPr>
              <w:br/>
              <w:t>- Các Bộ: KHCN, XD, KHĐT, LĐTBXH;</w:t>
            </w:r>
            <w:r w:rsidRPr="0051113D">
              <w:rPr>
                <w:rFonts w:cs="Times New Roman"/>
                <w:sz w:val="18"/>
                <w:szCs w:val="18"/>
                <w:lang w:val="vi-VN"/>
              </w:rPr>
              <w:br/>
              <w:t>- VP Quốc hội, VP Chính phủ;</w:t>
            </w:r>
            <w:r w:rsidRPr="0051113D">
              <w:rPr>
                <w:rFonts w:cs="Times New Roman"/>
                <w:sz w:val="18"/>
                <w:szCs w:val="18"/>
                <w:lang w:val="vi-VN"/>
              </w:rPr>
              <w:br/>
              <w:t>- Đoàn Đại biểu Quốc hội Hà Nội;</w:t>
            </w:r>
            <w:r w:rsidRPr="0051113D">
              <w:rPr>
                <w:rFonts w:cs="Times New Roman"/>
                <w:sz w:val="18"/>
                <w:szCs w:val="18"/>
                <w:lang w:val="vi-VN"/>
              </w:rPr>
              <w:br/>
              <w:t>- Thường trực Thành ủy;</w:t>
            </w:r>
            <w:r w:rsidRPr="0051113D">
              <w:rPr>
                <w:rFonts w:cs="Times New Roman"/>
                <w:sz w:val="18"/>
                <w:szCs w:val="18"/>
                <w:lang w:val="vi-VN"/>
              </w:rPr>
              <w:br/>
              <w:t>- Thường trực HĐND, UBND, UB MTTQ TP;</w:t>
            </w:r>
            <w:r w:rsidRPr="0051113D">
              <w:rPr>
                <w:rFonts w:cs="Times New Roman"/>
                <w:sz w:val="18"/>
                <w:szCs w:val="18"/>
                <w:lang w:val="vi-VN"/>
              </w:rPr>
              <w:br/>
              <w:t>- Các Ban Đảng Thành ủy;</w:t>
            </w:r>
            <w:r w:rsidRPr="0051113D">
              <w:rPr>
                <w:rFonts w:cs="Times New Roman"/>
                <w:sz w:val="18"/>
                <w:szCs w:val="18"/>
                <w:lang w:val="vi-VN"/>
              </w:rPr>
              <w:br/>
              <w:t>- Các Ban HĐND Thành phố ;</w:t>
            </w:r>
            <w:r w:rsidRPr="0051113D">
              <w:rPr>
                <w:rFonts w:cs="Times New Roman"/>
                <w:sz w:val="18"/>
                <w:szCs w:val="18"/>
                <w:lang w:val="vi-VN"/>
              </w:rPr>
              <w:br/>
              <w:t>- Các vị Đại biểu HĐND Thành phố;</w:t>
            </w:r>
            <w:r w:rsidRPr="0051113D">
              <w:rPr>
                <w:rFonts w:cs="Times New Roman"/>
                <w:sz w:val="18"/>
                <w:szCs w:val="18"/>
                <w:lang w:val="vi-VN"/>
              </w:rPr>
              <w:br/>
              <w:t>- Các Văn phòng: Thành ủy; Đoàn ĐBQH và HĐND TP, UBND TP;</w:t>
            </w:r>
            <w:r w:rsidRPr="0051113D">
              <w:rPr>
                <w:rFonts w:cs="Times New Roman"/>
                <w:sz w:val="18"/>
                <w:szCs w:val="18"/>
                <w:lang w:val="vi-VN"/>
              </w:rPr>
              <w:br/>
              <w:t>- Các sở, ban, ngành Thành phố;</w:t>
            </w:r>
            <w:r w:rsidRPr="0051113D">
              <w:rPr>
                <w:rFonts w:cs="Times New Roman"/>
                <w:sz w:val="18"/>
                <w:szCs w:val="18"/>
                <w:lang w:val="vi-VN"/>
              </w:rPr>
              <w:br/>
              <w:t>- Công báo TP, Cổng GTĐT TP;</w:t>
            </w:r>
            <w:r w:rsidRPr="0051113D">
              <w:rPr>
                <w:rFonts w:cs="Times New Roman"/>
                <w:sz w:val="18"/>
                <w:szCs w:val="18"/>
                <w:lang w:val="vi-VN"/>
              </w:rPr>
              <w:br/>
              <w:t>- Lưu: VT.</w:t>
            </w:r>
          </w:p>
        </w:tc>
        <w:tc>
          <w:tcPr>
            <w:tcW w:w="4400" w:type="dxa"/>
            <w:tcBorders>
              <w:top w:val="nil"/>
              <w:left w:val="nil"/>
              <w:bottom w:val="nil"/>
              <w:right w:val="nil"/>
            </w:tcBorders>
            <w:tcMar>
              <w:top w:w="0" w:type="dxa"/>
              <w:left w:w="108" w:type="dxa"/>
              <w:bottom w:w="0" w:type="dxa"/>
              <w:right w:w="108" w:type="dxa"/>
            </w:tcMar>
          </w:tcPr>
          <w:p w14:paraId="2AB4D94E" w14:textId="77777777" w:rsidR="00650843" w:rsidRPr="0051113D" w:rsidRDefault="00650843" w:rsidP="0042283B">
            <w:pPr>
              <w:spacing w:before="120" w:line="276" w:lineRule="auto"/>
              <w:ind w:left="1" w:hanging="3"/>
              <w:jc w:val="center"/>
              <w:rPr>
                <w:rFonts w:cs="Times New Roman"/>
                <w:szCs w:val="28"/>
                <w:lang w:val="vi-VN"/>
              </w:rPr>
            </w:pPr>
            <w:r w:rsidRPr="0051113D">
              <w:rPr>
                <w:rFonts w:cs="Times New Roman"/>
                <w:b/>
                <w:szCs w:val="28"/>
                <w:lang w:val="vi-VN"/>
              </w:rPr>
              <w:t>CHỦ TỊCH</w:t>
            </w:r>
            <w:r w:rsidRPr="0051113D">
              <w:rPr>
                <w:rFonts w:cs="Times New Roman"/>
                <w:b/>
                <w:szCs w:val="28"/>
                <w:lang w:val="vi-VN"/>
              </w:rPr>
              <w:br/>
            </w:r>
            <w:r w:rsidRPr="0051113D">
              <w:rPr>
                <w:rFonts w:cs="Times New Roman"/>
                <w:b/>
                <w:szCs w:val="28"/>
                <w:lang w:val="vi-VN"/>
              </w:rPr>
              <w:br/>
            </w:r>
            <w:r w:rsidRPr="0051113D">
              <w:rPr>
                <w:rFonts w:cs="Times New Roman"/>
                <w:b/>
                <w:szCs w:val="28"/>
                <w:lang w:val="vi-VN"/>
              </w:rPr>
              <w:br/>
            </w:r>
          </w:p>
          <w:p w14:paraId="77013E21" w14:textId="77777777" w:rsidR="00650843" w:rsidRPr="0051113D" w:rsidRDefault="00650843" w:rsidP="0042283B">
            <w:pPr>
              <w:spacing w:before="120" w:line="276" w:lineRule="auto"/>
              <w:ind w:left="1" w:hanging="3"/>
              <w:jc w:val="center"/>
              <w:rPr>
                <w:rFonts w:cs="Times New Roman"/>
                <w:lang w:val="vi-VN"/>
              </w:rPr>
            </w:pPr>
            <w:r w:rsidRPr="0051113D">
              <w:rPr>
                <w:rFonts w:cs="Times New Roman"/>
                <w:b/>
                <w:szCs w:val="28"/>
                <w:lang w:val="vi-VN"/>
              </w:rPr>
              <w:br/>
            </w:r>
          </w:p>
        </w:tc>
      </w:tr>
    </w:tbl>
    <w:p w14:paraId="35731680" w14:textId="77777777" w:rsidR="00650843" w:rsidRPr="0051113D" w:rsidRDefault="00650843" w:rsidP="0042283B">
      <w:pPr>
        <w:spacing w:before="120" w:line="276" w:lineRule="auto"/>
        <w:ind w:left="1" w:hanging="3"/>
        <w:rPr>
          <w:rFonts w:cs="Times New Roman"/>
          <w:szCs w:val="28"/>
          <w:lang w:val="vi-VN"/>
        </w:rPr>
      </w:pPr>
    </w:p>
    <w:p w14:paraId="1B32F5EF" w14:textId="77777777" w:rsidR="00650843" w:rsidRPr="0051113D" w:rsidRDefault="00650843" w:rsidP="0042283B">
      <w:pPr>
        <w:spacing w:before="120" w:line="276" w:lineRule="auto"/>
        <w:ind w:left="1" w:hanging="3"/>
        <w:rPr>
          <w:rFonts w:cs="Times New Roman"/>
          <w:szCs w:val="28"/>
          <w:lang w:val="vi-VN"/>
        </w:rPr>
      </w:pPr>
    </w:p>
    <w:p w14:paraId="0D11859A" w14:textId="77777777" w:rsidR="00650843" w:rsidRPr="0051113D" w:rsidRDefault="00650843" w:rsidP="0042283B">
      <w:pPr>
        <w:spacing w:before="120"/>
      </w:pPr>
    </w:p>
    <w:p w14:paraId="696CBBDC" w14:textId="4C591DEF" w:rsidR="006B2561" w:rsidRPr="0051113D" w:rsidRDefault="006B2561" w:rsidP="0042283B">
      <w:pPr>
        <w:spacing w:before="120"/>
      </w:pPr>
      <w:r w:rsidRPr="0051113D">
        <w:br w:type="page"/>
      </w:r>
    </w:p>
    <w:p w14:paraId="302FA6EB" w14:textId="77777777" w:rsidR="003000FF" w:rsidRPr="0051113D" w:rsidRDefault="003000FF" w:rsidP="0042283B">
      <w:pPr>
        <w:pStyle w:val="Heading1"/>
        <w:spacing w:before="120" w:after="120"/>
        <w:jc w:val="center"/>
        <w:rPr>
          <w:color w:val="auto"/>
        </w:rPr>
        <w:sectPr w:rsidR="003000FF" w:rsidRPr="0051113D" w:rsidSect="00513106">
          <w:headerReference w:type="default" r:id="rId8"/>
          <w:footerReference w:type="default" r:id="rId9"/>
          <w:pgSz w:w="11909" w:h="16834"/>
          <w:pgMar w:top="1134" w:right="1134" w:bottom="1134" w:left="1701" w:header="720" w:footer="720" w:gutter="0"/>
          <w:pgNumType w:start="1"/>
          <w:cols w:space="720"/>
          <w:titlePg/>
          <w:docGrid w:linePitch="381"/>
        </w:sectPr>
      </w:pPr>
    </w:p>
    <w:p w14:paraId="66FC1A9F" w14:textId="738C9B50" w:rsidR="00FE14A2" w:rsidRPr="00541C28" w:rsidRDefault="00FE14A2" w:rsidP="0042283B">
      <w:pPr>
        <w:pStyle w:val="Heading2"/>
        <w:spacing w:before="120" w:after="120"/>
        <w:jc w:val="center"/>
        <w:rPr>
          <w:rFonts w:ascii="Times New Roman" w:hAnsi="Times New Roman" w:cs="Times New Roman"/>
          <w:b/>
          <w:color w:val="auto"/>
          <w:sz w:val="28"/>
          <w:szCs w:val="28"/>
        </w:rPr>
      </w:pPr>
      <w:r w:rsidRPr="00541C28">
        <w:rPr>
          <w:rFonts w:ascii="Times New Roman" w:hAnsi="Times New Roman" w:cs="Times New Roman"/>
          <w:b/>
          <w:color w:val="auto"/>
          <w:sz w:val="28"/>
          <w:szCs w:val="28"/>
        </w:rPr>
        <w:lastRenderedPageBreak/>
        <w:t xml:space="preserve">PHỤ LỤC </w:t>
      </w:r>
      <w:r w:rsidR="00854CA0" w:rsidRPr="00541C28">
        <w:rPr>
          <w:rFonts w:ascii="Times New Roman" w:hAnsi="Times New Roman" w:cs="Times New Roman"/>
          <w:b/>
          <w:color w:val="auto"/>
          <w:sz w:val="28"/>
          <w:szCs w:val="28"/>
        </w:rPr>
        <w:t>I</w:t>
      </w:r>
    </w:p>
    <w:p w14:paraId="0159046D" w14:textId="5D60F0C3" w:rsidR="00854CA0" w:rsidRPr="00541C28" w:rsidRDefault="000917C4" w:rsidP="0042283B">
      <w:pPr>
        <w:spacing w:before="120"/>
        <w:jc w:val="center"/>
        <w:rPr>
          <w:rFonts w:cs="Times New Roman"/>
          <w:b/>
          <w:szCs w:val="28"/>
        </w:rPr>
      </w:pPr>
      <w:r w:rsidRPr="00541C28">
        <w:rPr>
          <w:rFonts w:cs="Times New Roman"/>
          <w:b/>
          <w:szCs w:val="28"/>
          <w:lang w:val="vi-VN"/>
        </w:rPr>
        <w:t xml:space="preserve">TRÌNH TỰ, THỦ TỤC </w:t>
      </w:r>
      <w:r w:rsidR="00B66B5B" w:rsidRPr="00541C28">
        <w:rPr>
          <w:rFonts w:cs="Times New Roman"/>
          <w:b/>
          <w:szCs w:val="28"/>
          <w:lang w:val="vi-VN"/>
        </w:rPr>
        <w:t xml:space="preserve">PHÊ DUYỆT </w:t>
      </w:r>
      <w:r w:rsidRPr="00541C28">
        <w:rPr>
          <w:rFonts w:cs="Times New Roman"/>
          <w:b/>
          <w:szCs w:val="28"/>
          <w:lang w:val="vi-VN"/>
        </w:rPr>
        <w:t>CẤP MỚI, CẤP ĐỔI, CẤP LẠI, NÂNG HẠNG</w:t>
      </w:r>
      <w:r w:rsidR="00B66B5B" w:rsidRPr="00541C28">
        <w:rPr>
          <w:rFonts w:cs="Times New Roman"/>
          <w:b/>
          <w:szCs w:val="28"/>
        </w:rPr>
        <w:t xml:space="preserve"> VÀ </w:t>
      </w:r>
      <w:r w:rsidR="00B66B5B" w:rsidRPr="00541C28">
        <w:rPr>
          <w:rFonts w:cs="Times New Roman"/>
          <w:b/>
          <w:szCs w:val="28"/>
          <w:lang w:val="vi-VN"/>
        </w:rPr>
        <w:t xml:space="preserve">TRÌNH TỰ, THỦ TỤC </w:t>
      </w:r>
      <w:r w:rsidR="00B66B5B" w:rsidRPr="00541C28">
        <w:rPr>
          <w:rFonts w:cs="Times New Roman"/>
          <w:b/>
          <w:szCs w:val="28"/>
        </w:rPr>
        <w:t>THU HỒI</w:t>
      </w:r>
      <w:r w:rsidRPr="00541C28">
        <w:rPr>
          <w:rFonts w:cs="Times New Roman"/>
          <w:b/>
          <w:szCs w:val="28"/>
        </w:rPr>
        <w:t xml:space="preserve"> </w:t>
      </w:r>
      <w:r w:rsidR="00C2793F" w:rsidRPr="00541C28">
        <w:rPr>
          <w:rFonts w:cs="Times New Roman"/>
          <w:b/>
          <w:bCs/>
          <w:szCs w:val="28"/>
        </w:rPr>
        <w:t>THẺ NHÂN LỰC</w:t>
      </w:r>
      <w:r w:rsidRPr="00541C28">
        <w:rPr>
          <w:rFonts w:cs="Times New Roman"/>
          <w:b/>
          <w:bCs/>
          <w:szCs w:val="28"/>
          <w:lang w:val="vi-VN"/>
        </w:rPr>
        <w:t xml:space="preserve"> </w:t>
      </w:r>
      <w:r w:rsidRPr="00541C28">
        <w:rPr>
          <w:rFonts w:cs="Times New Roman"/>
          <w:b/>
          <w:szCs w:val="28"/>
          <w:lang w:val="vi-VN"/>
        </w:rPr>
        <w:t>CÔNG NGHỆ CAO</w:t>
      </w:r>
    </w:p>
    <w:p w14:paraId="3FCB10BF" w14:textId="484A12B0" w:rsidR="00854CA0" w:rsidRPr="00541C28" w:rsidRDefault="00854CA0" w:rsidP="0042283B">
      <w:pPr>
        <w:spacing w:before="120"/>
        <w:jc w:val="center"/>
        <w:rPr>
          <w:rFonts w:cs="Times New Roman"/>
          <w:szCs w:val="28"/>
          <w:lang w:val="vi-VN"/>
        </w:rPr>
      </w:pPr>
      <w:r w:rsidRPr="00541C28">
        <w:rPr>
          <w:rFonts w:cs="Times New Roman"/>
          <w:i/>
          <w:szCs w:val="28"/>
          <w:lang w:val="vi-VN"/>
        </w:rPr>
        <w:t>(Kèm theo Nghị quyết số …</w:t>
      </w:r>
      <w:r w:rsidR="000917C4" w:rsidRPr="00541C28">
        <w:rPr>
          <w:rFonts w:cs="Times New Roman"/>
          <w:i/>
          <w:szCs w:val="28"/>
        </w:rPr>
        <w:t>..</w:t>
      </w:r>
      <w:r w:rsidRPr="00541C28">
        <w:rPr>
          <w:rFonts w:cs="Times New Roman"/>
          <w:i/>
          <w:szCs w:val="28"/>
          <w:lang w:val="vi-VN"/>
        </w:rPr>
        <w:t xml:space="preserve">/2025/NQ-HĐND ngày </w:t>
      </w:r>
      <w:r w:rsidR="000917C4" w:rsidRPr="00541C28">
        <w:rPr>
          <w:rFonts w:cs="Times New Roman"/>
          <w:i/>
          <w:szCs w:val="28"/>
          <w:lang w:val="vi-VN"/>
        </w:rPr>
        <w:t>…</w:t>
      </w:r>
      <w:r w:rsidR="000917C4" w:rsidRPr="00541C28">
        <w:rPr>
          <w:rFonts w:cs="Times New Roman"/>
          <w:i/>
          <w:szCs w:val="28"/>
        </w:rPr>
        <w:t>../</w:t>
      </w:r>
      <w:r w:rsidR="000917C4" w:rsidRPr="00541C28">
        <w:rPr>
          <w:rFonts w:cs="Times New Roman"/>
          <w:i/>
          <w:szCs w:val="28"/>
          <w:lang w:val="vi-VN"/>
        </w:rPr>
        <w:t>…</w:t>
      </w:r>
      <w:r w:rsidR="000917C4" w:rsidRPr="00541C28">
        <w:rPr>
          <w:rFonts w:cs="Times New Roman"/>
          <w:i/>
          <w:szCs w:val="28"/>
        </w:rPr>
        <w:t>..</w:t>
      </w:r>
      <w:r w:rsidR="000917C4" w:rsidRPr="00541C28">
        <w:rPr>
          <w:rFonts w:cs="Times New Roman"/>
          <w:i/>
          <w:szCs w:val="28"/>
          <w:lang w:val="vi-VN"/>
        </w:rPr>
        <w:t>/</w:t>
      </w:r>
      <w:r w:rsidRPr="00541C28">
        <w:rPr>
          <w:rFonts w:cs="Times New Roman"/>
          <w:i/>
          <w:szCs w:val="28"/>
          <w:lang w:val="vi-VN"/>
        </w:rPr>
        <w:t>2025 của HĐND Thành phố)</w:t>
      </w:r>
    </w:p>
    <w:p w14:paraId="62EE9F3E" w14:textId="596C8BE6" w:rsidR="00EE6B5B" w:rsidRPr="00541C28" w:rsidRDefault="00EE6B5B" w:rsidP="0042283B">
      <w:pPr>
        <w:pStyle w:val="Heading3"/>
        <w:spacing w:before="120" w:after="120"/>
        <w:ind w:firstLine="720"/>
        <w:rPr>
          <w:rFonts w:cs="Times New Roman"/>
          <w:lang w:val="vi-VN"/>
        </w:rPr>
      </w:pPr>
      <w:r w:rsidRPr="00541C28">
        <w:rPr>
          <w:rFonts w:cs="Times New Roman"/>
          <w:lang w:val="vi-VN"/>
        </w:rPr>
        <w:t>1. Trình tự, thủ tục</w:t>
      </w:r>
      <w:r w:rsidR="002417DD" w:rsidRPr="00541C28">
        <w:rPr>
          <w:rFonts w:cs="Times New Roman"/>
          <w:lang w:val="vi-VN"/>
        </w:rPr>
        <w:t>, thẩm định, phê duyệt</w:t>
      </w:r>
      <w:r w:rsidRPr="00541C28">
        <w:rPr>
          <w:rFonts w:cs="Times New Roman"/>
          <w:lang w:val="vi-VN"/>
        </w:rPr>
        <w:t xml:space="preserve"> cấp mới thẻ nhân lực công nghệ cao</w:t>
      </w:r>
    </w:p>
    <w:p w14:paraId="76301778" w14:textId="1CCC3DE3" w:rsidR="00854CA0" w:rsidRPr="00541C28" w:rsidRDefault="00676E5A" w:rsidP="0042283B">
      <w:pPr>
        <w:spacing w:before="120"/>
        <w:ind w:firstLine="720"/>
        <w:rPr>
          <w:rFonts w:cs="Times New Roman"/>
          <w:szCs w:val="28"/>
          <w:lang w:val="vi-VN"/>
        </w:rPr>
      </w:pPr>
      <w:r w:rsidRPr="00541C28">
        <w:rPr>
          <w:rFonts w:cs="Times New Roman"/>
          <w:szCs w:val="28"/>
          <w:lang w:val="vi-VN"/>
        </w:rPr>
        <w:t xml:space="preserve">a) </w:t>
      </w:r>
      <w:r w:rsidR="00585D9B" w:rsidRPr="00541C28">
        <w:rPr>
          <w:rFonts w:cs="Times New Roman"/>
          <w:szCs w:val="28"/>
          <w:lang w:val="vi-VN"/>
        </w:rPr>
        <w:t>Cơ quan, tổ chức</w:t>
      </w:r>
      <w:r w:rsidR="00E17C17" w:rsidRPr="00541C28">
        <w:rPr>
          <w:rFonts w:cs="Times New Roman"/>
          <w:szCs w:val="28"/>
          <w:lang w:val="vi-VN"/>
        </w:rPr>
        <w:t xml:space="preserve">, doanh nghiệp </w:t>
      </w:r>
      <w:r w:rsidR="00585D9B" w:rsidRPr="00541C28">
        <w:rPr>
          <w:rFonts w:cs="Times New Roman"/>
          <w:szCs w:val="28"/>
          <w:lang w:val="vi-VN"/>
        </w:rPr>
        <w:t xml:space="preserve">sử dụng lao động </w:t>
      </w:r>
      <w:r w:rsidR="00454041" w:rsidRPr="00541C28">
        <w:rPr>
          <w:rFonts w:cs="Times New Roman"/>
          <w:szCs w:val="28"/>
          <w:lang w:val="vi-VN"/>
        </w:rPr>
        <w:t xml:space="preserve">(sau đây gọi tắt là “đơn vị”) </w:t>
      </w:r>
      <w:r w:rsidR="00585D9B" w:rsidRPr="00541C28">
        <w:rPr>
          <w:rFonts w:cs="Times New Roman"/>
          <w:szCs w:val="28"/>
          <w:lang w:val="vi-VN"/>
        </w:rPr>
        <w:t xml:space="preserve">lập hồ sơ </w:t>
      </w:r>
      <w:r w:rsidR="00B03369" w:rsidRPr="00541C28">
        <w:rPr>
          <w:rFonts w:cs="Times New Roman"/>
          <w:szCs w:val="28"/>
          <w:lang w:val="vi-VN"/>
        </w:rPr>
        <w:t xml:space="preserve">cấp mới </w:t>
      </w:r>
      <w:r w:rsidR="002417DD" w:rsidRPr="00541C28">
        <w:rPr>
          <w:rFonts w:cs="Times New Roman"/>
          <w:szCs w:val="28"/>
          <w:lang w:val="vi-VN"/>
        </w:rPr>
        <w:t xml:space="preserve">thẻ nhân lực công nghệ cao </w:t>
      </w:r>
      <w:r w:rsidR="00585D9B" w:rsidRPr="00541C28">
        <w:rPr>
          <w:rFonts w:cs="Times New Roman"/>
          <w:szCs w:val="28"/>
          <w:lang w:val="vi-VN"/>
        </w:rPr>
        <w:t xml:space="preserve">và </w:t>
      </w:r>
      <w:r w:rsidR="002417DD" w:rsidRPr="00541C28">
        <w:rPr>
          <w:rFonts w:cs="Times New Roman"/>
          <w:szCs w:val="28"/>
          <w:lang w:val="vi-VN"/>
        </w:rPr>
        <w:t>trình</w:t>
      </w:r>
      <w:r w:rsidR="002620C5" w:rsidRPr="00541C28">
        <w:rPr>
          <w:rFonts w:cs="Times New Roman"/>
          <w:szCs w:val="28"/>
          <w:lang w:val="vi-VN"/>
        </w:rPr>
        <w:t xml:space="preserve"> Ban Quản lý các khu</w:t>
      </w:r>
      <w:r w:rsidR="00580E2D" w:rsidRPr="00541C28">
        <w:rPr>
          <w:rFonts w:cs="Times New Roman"/>
          <w:szCs w:val="28"/>
          <w:lang w:val="vi-VN"/>
        </w:rPr>
        <w:t xml:space="preserve"> công </w:t>
      </w:r>
      <w:r w:rsidR="002620C5" w:rsidRPr="00541C28">
        <w:rPr>
          <w:rFonts w:cs="Times New Roman"/>
          <w:szCs w:val="28"/>
          <w:lang w:val="vi-VN"/>
        </w:rPr>
        <w:t xml:space="preserve">nghệ cao và khu công nghiệp Thành </w:t>
      </w:r>
      <w:r w:rsidR="00580E2D" w:rsidRPr="00541C28">
        <w:rPr>
          <w:rFonts w:cs="Times New Roman"/>
          <w:szCs w:val="28"/>
          <w:lang w:val="vi-VN"/>
        </w:rPr>
        <w:t>phố</w:t>
      </w:r>
      <w:r w:rsidR="000259E0" w:rsidRPr="00541C28">
        <w:rPr>
          <w:rFonts w:cs="Times New Roman"/>
          <w:szCs w:val="28"/>
          <w:lang w:val="vi-VN"/>
        </w:rPr>
        <w:t xml:space="preserve"> </w:t>
      </w:r>
      <w:r w:rsidR="00454041" w:rsidRPr="00541C28">
        <w:rPr>
          <w:rFonts w:cs="Times New Roman"/>
          <w:szCs w:val="28"/>
          <w:lang w:val="vi-VN"/>
        </w:rPr>
        <w:t xml:space="preserve">(sau đây gọi tắt là “Ban Quản lý”) </w:t>
      </w:r>
      <w:r w:rsidR="000259E0" w:rsidRPr="00541C28">
        <w:rPr>
          <w:rFonts w:cs="Times New Roman"/>
          <w:szCs w:val="28"/>
          <w:lang w:val="vi-VN"/>
        </w:rPr>
        <w:t xml:space="preserve">phê duyệt </w:t>
      </w:r>
      <w:r w:rsidR="002417DD" w:rsidRPr="00541C28">
        <w:rPr>
          <w:rFonts w:cs="Times New Roman"/>
          <w:szCs w:val="28"/>
          <w:lang w:val="vi-VN"/>
        </w:rPr>
        <w:t>hồ sơ cấp mới thẻ nhân lực công nghệ cao</w:t>
      </w:r>
      <w:r w:rsidR="00585D9B" w:rsidRPr="00541C28">
        <w:rPr>
          <w:rFonts w:cs="Times New Roman"/>
          <w:szCs w:val="28"/>
          <w:lang w:val="vi-VN"/>
        </w:rPr>
        <w:t>.</w:t>
      </w:r>
    </w:p>
    <w:p w14:paraId="5DB6BE53" w14:textId="205584FB" w:rsidR="0035600E" w:rsidRPr="00541C28" w:rsidRDefault="002F52E0" w:rsidP="0042283B">
      <w:pPr>
        <w:spacing w:before="120"/>
        <w:ind w:firstLine="720"/>
        <w:rPr>
          <w:rFonts w:cs="Times New Roman"/>
          <w:szCs w:val="28"/>
          <w:lang w:val="vi-VN"/>
        </w:rPr>
      </w:pPr>
      <w:r w:rsidRPr="00541C28">
        <w:rPr>
          <w:rFonts w:cs="Times New Roman"/>
          <w:szCs w:val="28"/>
          <w:lang w:val="vi-VN"/>
        </w:rPr>
        <w:t>b</w:t>
      </w:r>
      <w:r w:rsidR="00B64306" w:rsidRPr="00541C28">
        <w:rPr>
          <w:rFonts w:cs="Times New Roman"/>
          <w:szCs w:val="28"/>
          <w:lang w:val="vi-VN"/>
        </w:rPr>
        <w:t xml:space="preserve">) Trong thời hạn </w:t>
      </w:r>
      <w:r w:rsidR="00DE2A61" w:rsidRPr="0051113D">
        <w:rPr>
          <w:rFonts w:cs="Times New Roman"/>
          <w:szCs w:val="28"/>
          <w:lang w:val="vi-VN"/>
        </w:rPr>
        <w:t>10</w:t>
      </w:r>
      <w:r w:rsidR="00B64306" w:rsidRPr="00541C28">
        <w:rPr>
          <w:rFonts w:cs="Times New Roman"/>
          <w:szCs w:val="28"/>
          <w:lang w:val="vi-VN"/>
        </w:rPr>
        <w:t xml:space="preserve"> ngày làm việc kể từ ngày tiếp nhận hồ sơ, </w:t>
      </w:r>
      <w:r w:rsidR="00B95901" w:rsidRPr="00541C28">
        <w:rPr>
          <w:rFonts w:cs="Times New Roman"/>
          <w:szCs w:val="28"/>
          <w:lang w:val="vi-VN"/>
        </w:rPr>
        <w:t xml:space="preserve">Ban Quản lý tổ chức đánh giá, thẩm định </w:t>
      </w:r>
      <w:r w:rsidR="002417DD" w:rsidRPr="00541C28">
        <w:rPr>
          <w:rFonts w:cs="Times New Roman"/>
          <w:szCs w:val="28"/>
          <w:lang w:val="vi-VN"/>
        </w:rPr>
        <w:t>hồ sơ cấp mới thẻ nhân lực công nghệ cao</w:t>
      </w:r>
      <w:r w:rsidR="00A9415E" w:rsidRPr="00541C28">
        <w:rPr>
          <w:rFonts w:cs="Times New Roman"/>
          <w:szCs w:val="28"/>
          <w:lang w:val="vi-VN"/>
        </w:rPr>
        <w:t xml:space="preserve"> theo quy định tại Điều 5 Nghị quyết này</w:t>
      </w:r>
      <w:r w:rsidR="00606DED" w:rsidRPr="00541C28">
        <w:rPr>
          <w:rFonts w:cs="Times New Roman"/>
          <w:szCs w:val="28"/>
          <w:lang w:val="vi-VN"/>
        </w:rPr>
        <w:t>.</w:t>
      </w:r>
      <w:r w:rsidR="00AF2CEB" w:rsidRPr="00541C28">
        <w:rPr>
          <w:rFonts w:cs="Times New Roman"/>
          <w:szCs w:val="28"/>
          <w:lang w:val="vi-VN"/>
        </w:rPr>
        <w:t xml:space="preserve"> </w:t>
      </w:r>
    </w:p>
    <w:p w14:paraId="22194C20" w14:textId="04181A72" w:rsidR="00B64306" w:rsidRPr="00541C28" w:rsidRDefault="00AF2CEB" w:rsidP="0042283B">
      <w:pPr>
        <w:spacing w:before="120"/>
        <w:ind w:firstLine="720"/>
        <w:rPr>
          <w:rFonts w:cs="Times New Roman"/>
          <w:szCs w:val="28"/>
          <w:lang w:val="vi-VN"/>
        </w:rPr>
      </w:pPr>
      <w:r w:rsidRPr="00541C28">
        <w:rPr>
          <w:rFonts w:cs="Times New Roman"/>
          <w:szCs w:val="28"/>
          <w:lang w:val="vi-VN"/>
        </w:rPr>
        <w:t xml:space="preserve">Trường hợp cần bổ sung, làm rõ hoặc giải trình </w:t>
      </w:r>
      <w:r w:rsidR="002417DD" w:rsidRPr="00541C28">
        <w:rPr>
          <w:rFonts w:cs="Times New Roman"/>
          <w:szCs w:val="28"/>
          <w:lang w:val="vi-VN"/>
        </w:rPr>
        <w:t>hồ sơ cấp mới thẻ nhân lực công nghệ cao</w:t>
      </w:r>
      <w:r w:rsidRPr="00541C28">
        <w:rPr>
          <w:rFonts w:cs="Times New Roman"/>
          <w:szCs w:val="28"/>
          <w:lang w:val="vi-VN"/>
        </w:rPr>
        <w:t xml:space="preserve">, </w:t>
      </w:r>
      <w:r w:rsidR="0080637C" w:rsidRPr="00541C28">
        <w:rPr>
          <w:rFonts w:cs="Times New Roman"/>
          <w:szCs w:val="28"/>
          <w:lang w:val="vi-VN"/>
        </w:rPr>
        <w:t xml:space="preserve">Ban Quản lý </w:t>
      </w:r>
      <w:r w:rsidRPr="00541C28">
        <w:rPr>
          <w:rFonts w:cs="Times New Roman"/>
          <w:szCs w:val="28"/>
          <w:lang w:val="vi-VN"/>
        </w:rPr>
        <w:t xml:space="preserve">yêu cầu </w:t>
      </w:r>
      <w:r w:rsidR="00454041" w:rsidRPr="00541C28">
        <w:rPr>
          <w:rFonts w:cs="Times New Roman"/>
          <w:szCs w:val="28"/>
          <w:lang w:val="vi-VN"/>
        </w:rPr>
        <w:t>đơn vị</w:t>
      </w:r>
      <w:r w:rsidRPr="00541C28">
        <w:rPr>
          <w:rFonts w:cs="Times New Roman"/>
          <w:szCs w:val="28"/>
          <w:lang w:val="vi-VN"/>
        </w:rPr>
        <w:t xml:space="preserve"> bổ sung, giải trình nội dung </w:t>
      </w:r>
      <w:r w:rsidR="00D90E7D" w:rsidRPr="00541C28">
        <w:rPr>
          <w:rFonts w:cs="Times New Roman"/>
          <w:szCs w:val="28"/>
          <w:lang w:val="vi-VN"/>
        </w:rPr>
        <w:t xml:space="preserve">đề nghị </w:t>
      </w:r>
      <w:r w:rsidRPr="00541C28">
        <w:rPr>
          <w:rFonts w:cs="Times New Roman"/>
          <w:szCs w:val="28"/>
          <w:lang w:val="vi-VN"/>
        </w:rPr>
        <w:t xml:space="preserve">và các </w:t>
      </w:r>
      <w:r w:rsidR="00D90E7D" w:rsidRPr="00541C28">
        <w:rPr>
          <w:rFonts w:cs="Times New Roman"/>
          <w:szCs w:val="28"/>
          <w:lang w:val="vi-VN"/>
        </w:rPr>
        <w:t>tài liệu</w:t>
      </w:r>
      <w:r w:rsidRPr="00541C28">
        <w:rPr>
          <w:rFonts w:cs="Times New Roman"/>
          <w:szCs w:val="28"/>
          <w:lang w:val="vi-VN"/>
        </w:rPr>
        <w:t xml:space="preserve"> có liên quan (nếu có)</w:t>
      </w:r>
      <w:r w:rsidR="003E1802" w:rsidRPr="00541C28">
        <w:rPr>
          <w:rFonts w:cs="Times New Roman"/>
          <w:szCs w:val="28"/>
          <w:lang w:val="vi-VN"/>
        </w:rPr>
        <w:t>.</w:t>
      </w:r>
    </w:p>
    <w:p w14:paraId="6F78575C" w14:textId="37E56F0E" w:rsidR="00B03E30" w:rsidRPr="00541C28" w:rsidRDefault="00FC1A5C" w:rsidP="0042283B">
      <w:pPr>
        <w:spacing w:before="120"/>
        <w:ind w:firstLine="720"/>
        <w:rPr>
          <w:rFonts w:cs="Times New Roman"/>
          <w:szCs w:val="28"/>
          <w:lang w:val="vi-VN"/>
        </w:rPr>
      </w:pPr>
      <w:r w:rsidRPr="00541C28">
        <w:rPr>
          <w:rFonts w:cs="Times New Roman"/>
          <w:szCs w:val="28"/>
          <w:lang w:val="vi-VN"/>
        </w:rPr>
        <w:t>c</w:t>
      </w:r>
      <w:r w:rsidR="00B03E30" w:rsidRPr="00541C28">
        <w:rPr>
          <w:rFonts w:cs="Times New Roman"/>
          <w:szCs w:val="28"/>
          <w:lang w:val="vi-VN"/>
        </w:rPr>
        <w:t xml:space="preserve">) Trong thời hạn </w:t>
      </w:r>
      <w:r w:rsidR="00123A0C" w:rsidRPr="00541C28">
        <w:rPr>
          <w:rFonts w:cs="Times New Roman"/>
          <w:szCs w:val="28"/>
          <w:lang w:val="vi-VN"/>
        </w:rPr>
        <w:t>03</w:t>
      </w:r>
      <w:r w:rsidR="00B03E30" w:rsidRPr="00541C28">
        <w:rPr>
          <w:rFonts w:cs="Times New Roman"/>
          <w:szCs w:val="28"/>
          <w:lang w:val="vi-VN"/>
        </w:rPr>
        <w:t xml:space="preserve"> ngày kể từ ngày nhận được yêu cầu bổ sung, giải trình nội dung đề nghị và các tài liệu có liên quan (nếu có), </w:t>
      </w:r>
      <w:r w:rsidR="00454041" w:rsidRPr="00541C28">
        <w:rPr>
          <w:rFonts w:cs="Times New Roman"/>
          <w:szCs w:val="28"/>
          <w:lang w:val="vi-VN"/>
        </w:rPr>
        <w:t>đơn vị</w:t>
      </w:r>
      <w:r w:rsidR="00B03E30" w:rsidRPr="00541C28">
        <w:rPr>
          <w:rFonts w:cs="Times New Roman"/>
          <w:szCs w:val="28"/>
          <w:lang w:val="vi-VN"/>
        </w:rPr>
        <w:t xml:space="preserve"> đề nghị hỗ trợ có trách nhiệm hoàn thiện, bổ sung hồ sơ theo yêu cầu. Trường hợp cần thiết, </w:t>
      </w:r>
      <w:r w:rsidR="004D2F0F" w:rsidRPr="00541C28">
        <w:rPr>
          <w:rFonts w:cs="Times New Roman"/>
          <w:szCs w:val="28"/>
          <w:lang w:val="vi-VN"/>
        </w:rPr>
        <w:t xml:space="preserve">Ban Quản lý </w:t>
      </w:r>
      <w:r w:rsidR="00B03E30" w:rsidRPr="00541C28">
        <w:rPr>
          <w:rFonts w:cs="Times New Roman"/>
          <w:szCs w:val="28"/>
          <w:lang w:val="vi-VN"/>
        </w:rPr>
        <w:t>tổ chức</w:t>
      </w:r>
      <w:r w:rsidR="004D2F0F" w:rsidRPr="00541C28">
        <w:rPr>
          <w:rFonts w:cs="Times New Roman"/>
          <w:szCs w:val="28"/>
          <w:lang w:val="vi-VN"/>
        </w:rPr>
        <w:t xml:space="preserve"> đánh giá, </w:t>
      </w:r>
      <w:r w:rsidR="00B03E30" w:rsidRPr="00541C28">
        <w:rPr>
          <w:rFonts w:cs="Times New Roman"/>
          <w:szCs w:val="28"/>
          <w:lang w:val="vi-VN"/>
        </w:rPr>
        <w:t xml:space="preserve">thẩm định lại hồ sơ bổ sung theo quy trình và thời hạn quy định tại </w:t>
      </w:r>
      <w:r w:rsidR="00E17C17" w:rsidRPr="00541C28">
        <w:rPr>
          <w:rFonts w:cs="Times New Roman"/>
          <w:szCs w:val="28"/>
          <w:lang w:val="vi-VN"/>
        </w:rPr>
        <w:t>mục</w:t>
      </w:r>
      <w:r w:rsidR="00B03E30" w:rsidRPr="00541C28">
        <w:rPr>
          <w:rFonts w:cs="Times New Roman"/>
          <w:szCs w:val="28"/>
          <w:lang w:val="vi-VN"/>
        </w:rPr>
        <w:t xml:space="preserve"> này</w:t>
      </w:r>
      <w:r w:rsidR="003E1802" w:rsidRPr="00541C28">
        <w:rPr>
          <w:rFonts w:cs="Times New Roman"/>
          <w:szCs w:val="28"/>
          <w:lang w:val="vi-VN"/>
        </w:rPr>
        <w:t>.</w:t>
      </w:r>
    </w:p>
    <w:p w14:paraId="4C3DA469" w14:textId="342756CB" w:rsidR="002240E7" w:rsidRPr="00541C28" w:rsidRDefault="002240E7" w:rsidP="0042283B">
      <w:pPr>
        <w:spacing w:before="120"/>
        <w:ind w:firstLine="720"/>
        <w:rPr>
          <w:rFonts w:cs="Times New Roman"/>
          <w:szCs w:val="28"/>
          <w:lang w:val="vi-VN"/>
        </w:rPr>
      </w:pPr>
      <w:r w:rsidRPr="00541C28">
        <w:rPr>
          <w:rFonts w:cs="Times New Roman"/>
          <w:szCs w:val="28"/>
          <w:lang w:val="vi-VN"/>
        </w:rPr>
        <w:t xml:space="preserve">Trường hợp hồ sơ không đủ điều kiện theo ý kiến thẩm định hoặc không được bổ sung, hoàn thiện theo yêu cầu, Ban Quản lý thông báo cho </w:t>
      </w:r>
      <w:r w:rsidR="00C6119C" w:rsidRPr="00541C28">
        <w:rPr>
          <w:rFonts w:cs="Times New Roman"/>
          <w:szCs w:val="28"/>
          <w:lang w:val="vi-VN"/>
        </w:rPr>
        <w:t xml:space="preserve">đơn vị </w:t>
      </w:r>
      <w:r w:rsidRPr="00541C28">
        <w:rPr>
          <w:rFonts w:cs="Times New Roman"/>
          <w:szCs w:val="28"/>
          <w:lang w:val="vi-VN"/>
        </w:rPr>
        <w:t xml:space="preserve">về việc </w:t>
      </w:r>
      <w:r w:rsidR="00B67C3A" w:rsidRPr="00541C28">
        <w:rPr>
          <w:rFonts w:cs="Times New Roman"/>
          <w:szCs w:val="28"/>
          <w:lang w:val="vi-VN"/>
        </w:rPr>
        <w:t xml:space="preserve">từ chối </w:t>
      </w:r>
      <w:r w:rsidR="00A36AA7" w:rsidRPr="00541C28">
        <w:rPr>
          <w:rFonts w:cs="Times New Roman"/>
          <w:szCs w:val="28"/>
          <w:lang w:val="vi-VN"/>
        </w:rPr>
        <w:t>phê duyệt</w:t>
      </w:r>
      <w:r w:rsidRPr="00541C28">
        <w:rPr>
          <w:rFonts w:cs="Times New Roman"/>
          <w:szCs w:val="28"/>
          <w:lang w:val="vi-VN"/>
        </w:rPr>
        <w:t>. </w:t>
      </w:r>
    </w:p>
    <w:p w14:paraId="27E8816C" w14:textId="41DEC3BA" w:rsidR="00784278" w:rsidRPr="00541C28" w:rsidRDefault="00AF0468" w:rsidP="0042283B">
      <w:pPr>
        <w:spacing w:before="120"/>
        <w:ind w:firstLine="720"/>
        <w:rPr>
          <w:rFonts w:cs="Times New Roman"/>
          <w:szCs w:val="28"/>
          <w:lang w:val="vi-VN"/>
        </w:rPr>
      </w:pPr>
      <w:r w:rsidRPr="00541C28">
        <w:rPr>
          <w:rFonts w:cs="Times New Roman"/>
          <w:szCs w:val="28"/>
          <w:lang w:val="vi-VN"/>
        </w:rPr>
        <w:t>d</w:t>
      </w:r>
      <w:r w:rsidR="00784278" w:rsidRPr="00541C28">
        <w:rPr>
          <w:rFonts w:cs="Times New Roman"/>
          <w:szCs w:val="28"/>
          <w:lang w:val="vi-VN"/>
        </w:rPr>
        <w:t xml:space="preserve">) </w:t>
      </w:r>
      <w:r w:rsidR="00CE50BE" w:rsidRPr="00541C28">
        <w:rPr>
          <w:rFonts w:cs="Times New Roman"/>
          <w:szCs w:val="28"/>
          <w:lang w:val="vi-VN"/>
        </w:rPr>
        <w:t>T</w:t>
      </w:r>
      <w:r w:rsidR="00784278" w:rsidRPr="00541C28">
        <w:rPr>
          <w:rFonts w:cs="Times New Roman"/>
          <w:szCs w:val="28"/>
          <w:lang w:val="vi-VN"/>
        </w:rPr>
        <w:t>rong 0</w:t>
      </w:r>
      <w:r w:rsidR="00C178D7" w:rsidRPr="00541C28">
        <w:rPr>
          <w:rFonts w:cs="Times New Roman"/>
          <w:szCs w:val="28"/>
          <w:lang w:val="vi-VN"/>
        </w:rPr>
        <w:t>3</w:t>
      </w:r>
      <w:r w:rsidR="00784278" w:rsidRPr="00541C28">
        <w:rPr>
          <w:rFonts w:cs="Times New Roman"/>
          <w:szCs w:val="28"/>
          <w:lang w:val="vi-VN"/>
        </w:rPr>
        <w:t xml:space="preserve"> ngày làm việc kể từ ngày kết quả </w:t>
      </w:r>
      <w:r w:rsidR="00E75691" w:rsidRPr="00541C28">
        <w:rPr>
          <w:rFonts w:cs="Times New Roman"/>
          <w:szCs w:val="28"/>
          <w:lang w:val="vi-VN"/>
        </w:rPr>
        <w:t xml:space="preserve">đánh giá, </w:t>
      </w:r>
      <w:r w:rsidR="00784278" w:rsidRPr="00541C28">
        <w:rPr>
          <w:rFonts w:cs="Times New Roman"/>
          <w:szCs w:val="28"/>
          <w:lang w:val="vi-VN"/>
        </w:rPr>
        <w:t xml:space="preserve">thẩm định và hồ sơ bổ sung (nếu có), </w:t>
      </w:r>
      <w:r w:rsidR="00E75691" w:rsidRPr="00541C28">
        <w:rPr>
          <w:rFonts w:cs="Times New Roman"/>
          <w:szCs w:val="28"/>
          <w:lang w:val="vi-VN"/>
        </w:rPr>
        <w:t xml:space="preserve">Ban Quản lý </w:t>
      </w:r>
      <w:r w:rsidR="00784278" w:rsidRPr="00541C28">
        <w:rPr>
          <w:rFonts w:cs="Times New Roman"/>
          <w:szCs w:val="28"/>
          <w:lang w:val="vi-VN"/>
        </w:rPr>
        <w:t xml:space="preserve">ban hành quyết định </w:t>
      </w:r>
      <w:r w:rsidR="00855DF5" w:rsidRPr="00541C28">
        <w:rPr>
          <w:rFonts w:cs="Times New Roman"/>
          <w:szCs w:val="28"/>
          <w:lang w:val="vi-VN"/>
        </w:rPr>
        <w:t>phê duyệt hồ sơ cấp mới thẻ nhân lực công nghệ cao.</w:t>
      </w:r>
    </w:p>
    <w:p w14:paraId="1DB9DDE9" w14:textId="12B1E661" w:rsidR="00784278" w:rsidRPr="00541C28" w:rsidRDefault="00AF0468" w:rsidP="0042283B">
      <w:pPr>
        <w:spacing w:before="120"/>
        <w:ind w:firstLine="720"/>
        <w:rPr>
          <w:rFonts w:cs="Times New Roman"/>
          <w:szCs w:val="28"/>
          <w:lang w:val="vi-VN"/>
        </w:rPr>
      </w:pPr>
      <w:r w:rsidRPr="00541C28">
        <w:rPr>
          <w:rFonts w:cs="Times New Roman"/>
          <w:szCs w:val="28"/>
          <w:lang w:val="vi-VN"/>
        </w:rPr>
        <w:t>đ)</w:t>
      </w:r>
      <w:r w:rsidR="00784278" w:rsidRPr="00541C28">
        <w:rPr>
          <w:rFonts w:cs="Times New Roman"/>
          <w:szCs w:val="28"/>
          <w:lang w:val="vi-VN"/>
        </w:rPr>
        <w:t xml:space="preserve"> Căn cứ quyết định </w:t>
      </w:r>
      <w:r w:rsidR="008F08B3" w:rsidRPr="00541C28">
        <w:rPr>
          <w:rFonts w:cs="Times New Roman"/>
          <w:szCs w:val="28"/>
          <w:lang w:val="vi-VN"/>
        </w:rPr>
        <w:t xml:space="preserve">phê duyệt hồ sơ cấp mới thẻ nhân lực công nghệ cao </w:t>
      </w:r>
      <w:r w:rsidR="00784278" w:rsidRPr="00541C28">
        <w:rPr>
          <w:rFonts w:cs="Times New Roman"/>
          <w:szCs w:val="28"/>
          <w:lang w:val="vi-VN"/>
        </w:rPr>
        <w:t xml:space="preserve">của </w:t>
      </w:r>
      <w:r w:rsidR="00855DF5" w:rsidRPr="00541C28">
        <w:rPr>
          <w:rFonts w:cs="Times New Roman"/>
          <w:szCs w:val="28"/>
          <w:lang w:val="vi-VN"/>
        </w:rPr>
        <w:t>Ban Quản lý</w:t>
      </w:r>
      <w:r w:rsidR="00784278" w:rsidRPr="00541C28">
        <w:rPr>
          <w:rFonts w:cs="Times New Roman"/>
          <w:szCs w:val="28"/>
          <w:lang w:val="vi-VN"/>
        </w:rPr>
        <w:t xml:space="preserve">, cơ quan, tổ chức </w:t>
      </w:r>
      <w:r w:rsidR="008D1FEB" w:rsidRPr="00541C28">
        <w:rPr>
          <w:rFonts w:cs="Times New Roman"/>
          <w:szCs w:val="28"/>
          <w:lang w:val="vi-VN"/>
        </w:rPr>
        <w:t xml:space="preserve">có thẩm quyền </w:t>
      </w:r>
      <w:r w:rsidR="00784278" w:rsidRPr="00541C28">
        <w:rPr>
          <w:rFonts w:cs="Times New Roman"/>
          <w:szCs w:val="28"/>
          <w:lang w:val="vi-VN"/>
        </w:rPr>
        <w:t xml:space="preserve">liên quan triển khai hỗ trợ theo quy định </w:t>
      </w:r>
      <w:r w:rsidR="004C438B" w:rsidRPr="00541C28">
        <w:rPr>
          <w:rFonts w:cs="Times New Roman"/>
          <w:szCs w:val="28"/>
          <w:lang w:val="vi-VN"/>
        </w:rPr>
        <w:t xml:space="preserve">tại </w:t>
      </w:r>
      <w:r w:rsidR="0023078E" w:rsidRPr="00541C28">
        <w:rPr>
          <w:rFonts w:cs="Times New Roman"/>
          <w:szCs w:val="28"/>
          <w:lang w:val="vi-VN"/>
        </w:rPr>
        <w:t>Nghị quyết này</w:t>
      </w:r>
      <w:r w:rsidR="00784278" w:rsidRPr="00541C28">
        <w:rPr>
          <w:rFonts w:cs="Times New Roman"/>
          <w:szCs w:val="28"/>
          <w:lang w:val="vi-VN"/>
        </w:rPr>
        <w:t>.</w:t>
      </w:r>
    </w:p>
    <w:p w14:paraId="26282392" w14:textId="144A4932" w:rsidR="00AF0468" w:rsidRPr="00541C28" w:rsidRDefault="00AF0468" w:rsidP="0042283B">
      <w:pPr>
        <w:spacing w:before="120"/>
        <w:ind w:firstLine="720"/>
        <w:rPr>
          <w:rFonts w:cs="Times New Roman"/>
          <w:szCs w:val="28"/>
          <w:lang w:val="vi-VN"/>
        </w:rPr>
      </w:pPr>
      <w:r w:rsidRPr="00541C28">
        <w:rPr>
          <w:rFonts w:cs="Times New Roman"/>
          <w:szCs w:val="28"/>
          <w:lang w:val="vi-VN"/>
        </w:rPr>
        <w:t xml:space="preserve">e) </w:t>
      </w:r>
      <w:r w:rsidR="009D5E13" w:rsidRPr="00541C28">
        <w:rPr>
          <w:rFonts w:cs="Times New Roman"/>
          <w:szCs w:val="28"/>
          <w:lang w:val="vi-VN"/>
        </w:rPr>
        <w:t>H</w:t>
      </w:r>
      <w:r w:rsidRPr="00541C28">
        <w:rPr>
          <w:rFonts w:cs="Times New Roman"/>
          <w:szCs w:val="28"/>
          <w:lang w:val="vi-VN"/>
        </w:rPr>
        <w:t xml:space="preserve">ồ sơ </w:t>
      </w:r>
      <w:r w:rsidR="009D5E13" w:rsidRPr="00541C28">
        <w:rPr>
          <w:rFonts w:cs="Times New Roman"/>
          <w:szCs w:val="28"/>
          <w:lang w:val="vi-VN"/>
        </w:rPr>
        <w:t xml:space="preserve">cấp mới thẻ nhân lực công nghệ cao </w:t>
      </w:r>
      <w:r w:rsidRPr="00541C28">
        <w:rPr>
          <w:rFonts w:cs="Times New Roman"/>
          <w:szCs w:val="28"/>
          <w:lang w:val="vi-VN"/>
        </w:rPr>
        <w:t xml:space="preserve">gồm: Đơn đề nghị </w:t>
      </w:r>
      <w:r w:rsidR="006D3488" w:rsidRPr="00541C28">
        <w:rPr>
          <w:rFonts w:cs="Times New Roman"/>
          <w:szCs w:val="28"/>
          <w:lang w:val="vi-VN"/>
        </w:rPr>
        <w:t>hỗ trợ</w:t>
      </w:r>
      <w:r w:rsidR="00452E93" w:rsidRPr="00541C28">
        <w:rPr>
          <w:rFonts w:cs="Times New Roman"/>
          <w:szCs w:val="28"/>
          <w:lang w:val="vi-VN"/>
        </w:rPr>
        <w:t xml:space="preserve"> của đơn vị</w:t>
      </w:r>
      <w:r w:rsidRPr="00541C28">
        <w:rPr>
          <w:rFonts w:cs="Times New Roman"/>
          <w:szCs w:val="28"/>
          <w:lang w:val="vi-VN"/>
        </w:rPr>
        <w:t xml:space="preserve"> </w:t>
      </w:r>
      <w:r w:rsidRPr="00541C28">
        <w:rPr>
          <w:rFonts w:cs="Times New Roman"/>
          <w:i/>
          <w:iCs/>
          <w:szCs w:val="28"/>
          <w:lang w:val="vi-VN"/>
        </w:rPr>
        <w:t>(theo mẫu 00-ĐĐN kèm theo Nghị quyết này)</w:t>
      </w:r>
      <w:r w:rsidRPr="00541C28">
        <w:rPr>
          <w:rFonts w:cs="Times New Roman"/>
          <w:szCs w:val="28"/>
          <w:lang w:val="vi-VN"/>
        </w:rPr>
        <w:t>;</w:t>
      </w:r>
      <w:r w:rsidR="00472804" w:rsidRPr="00541C28">
        <w:rPr>
          <w:rFonts w:cs="Times New Roman"/>
          <w:szCs w:val="28"/>
          <w:lang w:val="vi-VN"/>
        </w:rPr>
        <w:t xml:space="preserve"> </w:t>
      </w:r>
      <w:r w:rsidR="00A51323" w:rsidRPr="00541C28">
        <w:rPr>
          <w:rFonts w:cs="Times New Roman"/>
          <w:szCs w:val="28"/>
          <w:lang w:val="vi-VN"/>
        </w:rPr>
        <w:t xml:space="preserve">Đơn đề nghị cấp </w:t>
      </w:r>
      <w:r w:rsidR="006D3488" w:rsidRPr="00541C28">
        <w:rPr>
          <w:rFonts w:cs="Times New Roman"/>
          <w:szCs w:val="28"/>
          <w:lang w:val="vi-VN"/>
        </w:rPr>
        <w:t>thẻ</w:t>
      </w:r>
      <w:r w:rsidR="00A51323" w:rsidRPr="00541C28">
        <w:rPr>
          <w:rFonts w:cs="Times New Roman"/>
          <w:szCs w:val="28"/>
          <w:lang w:val="vi-VN"/>
        </w:rPr>
        <w:t xml:space="preserve"> nhân lực công nghệ cao </w:t>
      </w:r>
      <w:r w:rsidR="00472804" w:rsidRPr="00541C28">
        <w:rPr>
          <w:rFonts w:cs="Times New Roman"/>
          <w:i/>
          <w:iCs/>
          <w:szCs w:val="28"/>
          <w:lang w:val="vi-VN"/>
        </w:rPr>
        <w:t>(</w:t>
      </w:r>
      <w:r w:rsidRPr="00541C28">
        <w:rPr>
          <w:rFonts w:cs="Times New Roman"/>
          <w:i/>
          <w:iCs/>
          <w:szCs w:val="28"/>
          <w:lang w:val="vi-VN"/>
        </w:rPr>
        <w:t>theo mẫu số 01-ĐĐN-</w:t>
      </w:r>
      <w:r w:rsidR="00A51323" w:rsidRPr="00541C28">
        <w:rPr>
          <w:rFonts w:cs="Times New Roman"/>
          <w:i/>
          <w:iCs/>
          <w:szCs w:val="28"/>
          <w:lang w:val="vi-VN"/>
        </w:rPr>
        <w:t>C</w:t>
      </w:r>
      <w:r w:rsidR="006D3488" w:rsidRPr="00541C28">
        <w:rPr>
          <w:rFonts w:cs="Times New Roman"/>
          <w:i/>
          <w:iCs/>
          <w:szCs w:val="28"/>
          <w:lang w:val="vi-VN"/>
        </w:rPr>
        <w:t>T</w:t>
      </w:r>
      <w:r w:rsidRPr="00541C28">
        <w:rPr>
          <w:rFonts w:cs="Times New Roman"/>
          <w:i/>
          <w:iCs/>
          <w:szCs w:val="28"/>
          <w:lang w:val="vi-VN"/>
        </w:rPr>
        <w:t xml:space="preserve"> kèm theo Nghị quyết này)</w:t>
      </w:r>
      <w:r w:rsidRPr="00541C28">
        <w:rPr>
          <w:rFonts w:cs="Times New Roman"/>
          <w:szCs w:val="28"/>
          <w:lang w:val="vi-VN"/>
        </w:rPr>
        <w:t>;</w:t>
      </w:r>
      <w:r w:rsidR="00C36D4B" w:rsidRPr="00541C28">
        <w:rPr>
          <w:rFonts w:cs="Times New Roman"/>
          <w:szCs w:val="28"/>
          <w:lang w:val="vi-VN"/>
        </w:rPr>
        <w:t xml:space="preserve"> Tài liệu minh chứng liên quan</w:t>
      </w:r>
      <w:r w:rsidR="008F08B3" w:rsidRPr="00541C28">
        <w:rPr>
          <w:rFonts w:cs="Times New Roman"/>
          <w:szCs w:val="28"/>
          <w:lang w:val="vi-VN"/>
        </w:rPr>
        <w:t>.</w:t>
      </w:r>
    </w:p>
    <w:p w14:paraId="76668C71" w14:textId="1CBA323F" w:rsidR="00452E93" w:rsidRPr="00541C28" w:rsidRDefault="0048217C" w:rsidP="0042283B">
      <w:pPr>
        <w:pStyle w:val="Heading3"/>
        <w:spacing w:before="120" w:after="120"/>
        <w:ind w:firstLine="720"/>
        <w:rPr>
          <w:rFonts w:cs="Times New Roman"/>
          <w:lang w:val="vi-VN"/>
        </w:rPr>
      </w:pPr>
      <w:r w:rsidRPr="00541C28">
        <w:rPr>
          <w:rFonts w:cs="Times New Roman"/>
          <w:lang w:val="vi-VN"/>
        </w:rPr>
        <w:t>2</w:t>
      </w:r>
      <w:r w:rsidR="00452E93" w:rsidRPr="00541C28">
        <w:rPr>
          <w:rFonts w:cs="Times New Roman"/>
          <w:lang w:val="vi-VN"/>
        </w:rPr>
        <w:t>. Trình tự, thủ tục, phê duyệt cấp đổi thẻ nhân lực công nghệ cao</w:t>
      </w:r>
    </w:p>
    <w:p w14:paraId="5726C149" w14:textId="2D6F0BF1" w:rsidR="00452E93" w:rsidRPr="00541C28" w:rsidRDefault="00452E93" w:rsidP="0042283B">
      <w:pPr>
        <w:spacing w:before="120"/>
        <w:ind w:firstLine="720"/>
        <w:rPr>
          <w:rFonts w:cs="Times New Roman"/>
          <w:szCs w:val="28"/>
          <w:lang w:val="vi-VN"/>
        </w:rPr>
      </w:pPr>
      <w:r w:rsidRPr="00541C28">
        <w:rPr>
          <w:rFonts w:cs="Times New Roman"/>
          <w:szCs w:val="28"/>
          <w:lang w:val="vi-VN"/>
        </w:rPr>
        <w:t xml:space="preserve">a) </w:t>
      </w:r>
      <w:r w:rsidR="00E25950" w:rsidRPr="00541C28">
        <w:rPr>
          <w:rFonts w:cs="Times New Roman"/>
          <w:szCs w:val="28"/>
          <w:lang w:val="vi-VN"/>
        </w:rPr>
        <w:t>Đ</w:t>
      </w:r>
      <w:r w:rsidRPr="00541C28">
        <w:rPr>
          <w:rFonts w:cs="Times New Roman"/>
          <w:szCs w:val="28"/>
          <w:lang w:val="vi-VN"/>
        </w:rPr>
        <w:t xml:space="preserve">ơn vị lập hồ sơ </w:t>
      </w:r>
      <w:r w:rsidR="00A73943" w:rsidRPr="00541C28">
        <w:rPr>
          <w:rFonts w:cs="Times New Roman"/>
          <w:szCs w:val="28"/>
          <w:lang w:val="vi-VN"/>
        </w:rPr>
        <w:t xml:space="preserve">cấp đổi </w:t>
      </w:r>
      <w:r w:rsidRPr="00541C28">
        <w:rPr>
          <w:rFonts w:cs="Times New Roman"/>
          <w:szCs w:val="28"/>
          <w:lang w:val="vi-VN"/>
        </w:rPr>
        <w:t xml:space="preserve">thẻ nhân lực công nghệ cao và trình Ban Quản lý phê duyệt hồ sơ cấp </w:t>
      </w:r>
      <w:r w:rsidR="009D5E13" w:rsidRPr="00541C28">
        <w:rPr>
          <w:rFonts w:cs="Times New Roman"/>
          <w:szCs w:val="28"/>
          <w:lang w:val="vi-VN"/>
        </w:rPr>
        <w:t>đổi</w:t>
      </w:r>
      <w:r w:rsidRPr="00541C28">
        <w:rPr>
          <w:rFonts w:cs="Times New Roman"/>
          <w:szCs w:val="28"/>
          <w:lang w:val="vi-VN"/>
        </w:rPr>
        <w:t xml:space="preserve"> thẻ nhân lực công nghệ cao.</w:t>
      </w:r>
    </w:p>
    <w:p w14:paraId="04D1FFA4" w14:textId="4F34EA42" w:rsidR="00452E93" w:rsidRPr="00541C28" w:rsidRDefault="00452E93" w:rsidP="0042283B">
      <w:pPr>
        <w:spacing w:before="120"/>
        <w:ind w:firstLine="720"/>
        <w:rPr>
          <w:rFonts w:cs="Times New Roman"/>
          <w:szCs w:val="28"/>
          <w:lang w:val="vi-VN"/>
        </w:rPr>
      </w:pPr>
      <w:r w:rsidRPr="00541C28">
        <w:rPr>
          <w:rFonts w:cs="Times New Roman"/>
          <w:szCs w:val="28"/>
          <w:lang w:val="vi-VN"/>
        </w:rPr>
        <w:lastRenderedPageBreak/>
        <w:t xml:space="preserve">b) Trong thời hạn 05 ngày làm việc kể từ ngày tiếp nhận hồ sơ, Ban Quản lý tổ chức đánh giá hồ sơ cấp </w:t>
      </w:r>
      <w:r w:rsidR="00EE6C42" w:rsidRPr="00541C28">
        <w:rPr>
          <w:rFonts w:cs="Times New Roman"/>
          <w:szCs w:val="28"/>
          <w:lang w:val="vi-VN"/>
        </w:rPr>
        <w:t>đổi</w:t>
      </w:r>
      <w:r w:rsidRPr="00541C28">
        <w:rPr>
          <w:rFonts w:cs="Times New Roman"/>
          <w:szCs w:val="28"/>
          <w:lang w:val="vi-VN"/>
        </w:rPr>
        <w:t xml:space="preserve"> thẻ nhân lực công nghệ cao. </w:t>
      </w:r>
    </w:p>
    <w:p w14:paraId="3BA3F61F" w14:textId="02F990F8" w:rsidR="00475EE3" w:rsidRPr="00541C28" w:rsidRDefault="00475EE3" w:rsidP="0042283B">
      <w:pPr>
        <w:spacing w:before="120"/>
        <w:ind w:firstLine="720"/>
        <w:rPr>
          <w:rFonts w:cs="Times New Roman"/>
          <w:szCs w:val="28"/>
          <w:lang w:val="vi-VN"/>
        </w:rPr>
      </w:pPr>
      <w:r w:rsidRPr="00541C28">
        <w:rPr>
          <w:rFonts w:cs="Times New Roman"/>
          <w:szCs w:val="28"/>
          <w:lang w:val="vi-VN"/>
        </w:rPr>
        <w:t xml:space="preserve">Trường hợp hồ sơ không đủ điều kiện theo ý kiến </w:t>
      </w:r>
      <w:r w:rsidR="00296F3F" w:rsidRPr="00541C28">
        <w:rPr>
          <w:rFonts w:cs="Times New Roman"/>
          <w:szCs w:val="28"/>
          <w:lang w:val="vi-VN"/>
        </w:rPr>
        <w:t>đánh giá</w:t>
      </w:r>
      <w:r w:rsidRPr="00541C28">
        <w:rPr>
          <w:rFonts w:cs="Times New Roman"/>
          <w:szCs w:val="28"/>
          <w:lang w:val="vi-VN"/>
        </w:rPr>
        <w:t xml:space="preserve">, Ban Quản lý thông báo cho đơn vị về việc từ chối </w:t>
      </w:r>
      <w:r w:rsidR="00A36AA7" w:rsidRPr="00541C28">
        <w:rPr>
          <w:rFonts w:cs="Times New Roman"/>
          <w:szCs w:val="28"/>
          <w:lang w:val="vi-VN"/>
        </w:rPr>
        <w:t>phê duyệt</w:t>
      </w:r>
      <w:r w:rsidRPr="00541C28">
        <w:rPr>
          <w:rFonts w:cs="Times New Roman"/>
          <w:szCs w:val="28"/>
          <w:lang w:val="vi-VN"/>
        </w:rPr>
        <w:t>. </w:t>
      </w:r>
    </w:p>
    <w:p w14:paraId="003DA2D5" w14:textId="3A33A1F4" w:rsidR="005E620B" w:rsidRPr="00541C28" w:rsidRDefault="00E25409" w:rsidP="0042283B">
      <w:pPr>
        <w:spacing w:before="120"/>
        <w:ind w:firstLine="720"/>
        <w:rPr>
          <w:rFonts w:cs="Times New Roman"/>
          <w:szCs w:val="28"/>
          <w:lang w:val="vi-VN"/>
        </w:rPr>
      </w:pPr>
      <w:r w:rsidRPr="00541C28">
        <w:rPr>
          <w:rFonts w:cs="Times New Roman"/>
          <w:szCs w:val="28"/>
          <w:lang w:val="vi-VN"/>
        </w:rPr>
        <w:t>c</w:t>
      </w:r>
      <w:r w:rsidR="005E620B" w:rsidRPr="00541C28">
        <w:rPr>
          <w:rFonts w:cs="Times New Roman"/>
          <w:szCs w:val="28"/>
          <w:lang w:val="vi-VN"/>
        </w:rPr>
        <w:t>) Trong 0</w:t>
      </w:r>
      <w:r w:rsidR="00C178D7" w:rsidRPr="00541C28">
        <w:rPr>
          <w:rFonts w:cs="Times New Roman"/>
          <w:szCs w:val="28"/>
          <w:lang w:val="vi-VN"/>
        </w:rPr>
        <w:t>3</w:t>
      </w:r>
      <w:r w:rsidR="005E620B" w:rsidRPr="00541C28">
        <w:rPr>
          <w:rFonts w:cs="Times New Roman"/>
          <w:szCs w:val="28"/>
          <w:lang w:val="vi-VN"/>
        </w:rPr>
        <w:t xml:space="preserve"> ngày làm việc kể từ ngày kết quả đánh giá, Ban Quản lý ban hành quyết định phê duyệt hồ sơ cấp </w:t>
      </w:r>
      <w:r w:rsidR="00A36AA7" w:rsidRPr="00541C28">
        <w:rPr>
          <w:rFonts w:cs="Times New Roman"/>
          <w:szCs w:val="28"/>
          <w:lang w:val="vi-VN"/>
        </w:rPr>
        <w:t>đổi</w:t>
      </w:r>
      <w:r w:rsidR="005E620B" w:rsidRPr="00541C28">
        <w:rPr>
          <w:rFonts w:cs="Times New Roman"/>
          <w:szCs w:val="28"/>
          <w:lang w:val="vi-VN"/>
        </w:rPr>
        <w:t xml:space="preserve"> thẻ nhân lực công nghệ cao.</w:t>
      </w:r>
    </w:p>
    <w:p w14:paraId="795C9245" w14:textId="2F796C97" w:rsidR="00452E93" w:rsidRPr="00541C28" w:rsidRDefault="00E25409" w:rsidP="0042283B">
      <w:pPr>
        <w:spacing w:before="120"/>
        <w:ind w:firstLine="720"/>
        <w:rPr>
          <w:rFonts w:cs="Times New Roman"/>
          <w:szCs w:val="28"/>
          <w:lang w:val="vi-VN"/>
        </w:rPr>
      </w:pPr>
      <w:r w:rsidRPr="00541C28">
        <w:rPr>
          <w:rFonts w:cs="Times New Roman"/>
          <w:szCs w:val="28"/>
          <w:lang w:val="vi-VN"/>
        </w:rPr>
        <w:t>d</w:t>
      </w:r>
      <w:r w:rsidR="00452E93" w:rsidRPr="00541C28">
        <w:rPr>
          <w:rFonts w:cs="Times New Roman"/>
          <w:szCs w:val="28"/>
          <w:lang w:val="vi-VN"/>
        </w:rPr>
        <w:t xml:space="preserve">) </w:t>
      </w:r>
      <w:r w:rsidR="00D568B3" w:rsidRPr="00541C28">
        <w:rPr>
          <w:rFonts w:cs="Times New Roman"/>
          <w:szCs w:val="28"/>
          <w:lang w:val="vi-VN"/>
        </w:rPr>
        <w:t xml:space="preserve">Hồ sơ cấp đổi thẻ nhân lực công nghệ cao gồm: </w:t>
      </w:r>
      <w:r w:rsidR="00452E93" w:rsidRPr="00541C28">
        <w:rPr>
          <w:rFonts w:cs="Times New Roman"/>
          <w:szCs w:val="28"/>
          <w:lang w:val="vi-VN"/>
        </w:rPr>
        <w:t xml:space="preserve">Đơn đề nghị hỗ trợ của đơn vị </w:t>
      </w:r>
      <w:r w:rsidR="00452E93" w:rsidRPr="00541C28">
        <w:rPr>
          <w:rFonts w:cs="Times New Roman"/>
          <w:i/>
          <w:iCs/>
          <w:szCs w:val="28"/>
          <w:lang w:val="vi-VN"/>
        </w:rPr>
        <w:t>(theo mẫu 00-ĐĐN kèm theo Nghị quyết này)</w:t>
      </w:r>
      <w:r w:rsidR="00452E93" w:rsidRPr="00541C28">
        <w:rPr>
          <w:rFonts w:cs="Times New Roman"/>
          <w:szCs w:val="28"/>
          <w:lang w:val="vi-VN"/>
        </w:rPr>
        <w:t xml:space="preserve">; Đơn đề nghị cấp thẻ nhân lực công nghệ cao </w:t>
      </w:r>
      <w:r w:rsidR="00452E93" w:rsidRPr="00541C28">
        <w:rPr>
          <w:rFonts w:cs="Times New Roman"/>
          <w:i/>
          <w:iCs/>
          <w:szCs w:val="28"/>
          <w:lang w:val="vi-VN"/>
        </w:rPr>
        <w:t>(theo mẫu số 01-ĐĐN-CT kèm theo Nghị quyết này)</w:t>
      </w:r>
      <w:r w:rsidR="00452E93" w:rsidRPr="00541C28">
        <w:rPr>
          <w:rFonts w:cs="Times New Roman"/>
          <w:szCs w:val="28"/>
          <w:lang w:val="vi-VN"/>
        </w:rPr>
        <w:t>;</w:t>
      </w:r>
      <w:r w:rsidR="00C0198C" w:rsidRPr="00541C28">
        <w:rPr>
          <w:rFonts w:cs="Times New Roman"/>
          <w:szCs w:val="28"/>
          <w:lang w:val="vi-VN"/>
        </w:rPr>
        <w:t xml:space="preserve"> Quyết định phê duyệt hồ sơ cấp mới thẻ nhân lực công nghệ cao.</w:t>
      </w:r>
    </w:p>
    <w:p w14:paraId="6EB90690" w14:textId="2E265110" w:rsidR="007102BC" w:rsidRPr="00541C28" w:rsidRDefault="007102BC" w:rsidP="0042283B">
      <w:pPr>
        <w:pStyle w:val="Heading3"/>
        <w:spacing w:before="120" w:after="120"/>
        <w:ind w:firstLine="720"/>
        <w:rPr>
          <w:rFonts w:cs="Times New Roman"/>
          <w:lang w:val="vi-VN"/>
        </w:rPr>
      </w:pPr>
      <w:r w:rsidRPr="00541C28">
        <w:rPr>
          <w:rFonts w:cs="Times New Roman"/>
          <w:lang w:val="vi-VN"/>
        </w:rPr>
        <w:t>3. Trình tự, thủ tục, phê duyệt cấp lại thẻ nhân lực công nghệ cao</w:t>
      </w:r>
    </w:p>
    <w:p w14:paraId="78C4D4A2" w14:textId="25195124" w:rsidR="00E25950" w:rsidRPr="00541C28" w:rsidRDefault="00E25950" w:rsidP="0042283B">
      <w:pPr>
        <w:spacing w:before="120"/>
        <w:ind w:firstLine="720"/>
        <w:rPr>
          <w:rFonts w:cs="Times New Roman"/>
          <w:szCs w:val="28"/>
          <w:lang w:val="vi-VN"/>
        </w:rPr>
      </w:pPr>
      <w:r w:rsidRPr="00541C28">
        <w:rPr>
          <w:rFonts w:cs="Times New Roman"/>
          <w:szCs w:val="28"/>
          <w:lang w:val="vi-VN"/>
        </w:rPr>
        <w:t>a) Đơn vị lập hồ sơ cấp lại thẻ nhân lực công nghệ cao và trình Ban Quản lý phê duyệt hồ sơ cấp lại thẻ nhân lực công nghệ cao.</w:t>
      </w:r>
    </w:p>
    <w:p w14:paraId="45597306" w14:textId="01C02C17" w:rsidR="00BD1F5E" w:rsidRPr="00541C28" w:rsidRDefault="007102BC" w:rsidP="0042283B">
      <w:pPr>
        <w:spacing w:before="120"/>
        <w:ind w:firstLine="720"/>
        <w:rPr>
          <w:rFonts w:cs="Times New Roman"/>
          <w:szCs w:val="28"/>
          <w:lang w:val="vi-VN"/>
        </w:rPr>
      </w:pPr>
      <w:r w:rsidRPr="00541C28">
        <w:rPr>
          <w:rFonts w:cs="Times New Roman"/>
          <w:szCs w:val="28"/>
          <w:lang w:val="vi-VN"/>
        </w:rPr>
        <w:t xml:space="preserve">b) </w:t>
      </w:r>
      <w:r w:rsidR="00BD1F5E" w:rsidRPr="00541C28">
        <w:rPr>
          <w:rFonts w:cs="Times New Roman"/>
          <w:szCs w:val="28"/>
          <w:lang w:val="vi-VN"/>
        </w:rPr>
        <w:t>Trong thời hạn 05 ngày làm việc kể từ ngày tiếp nhận hồ sơ, Ban Quản lý tổ chức đánh giá hồ sơ cấp lại thẻ nhân lực công nghệ cao</w:t>
      </w:r>
      <w:r w:rsidR="00A9415E" w:rsidRPr="00541C28">
        <w:rPr>
          <w:rFonts w:cs="Times New Roman"/>
          <w:szCs w:val="28"/>
          <w:lang w:val="vi-VN"/>
        </w:rPr>
        <w:t xml:space="preserve"> theo quy định tại Điều 5 Nghị quyết này</w:t>
      </w:r>
      <w:r w:rsidR="00BD1F5E" w:rsidRPr="00541C28">
        <w:rPr>
          <w:rFonts w:cs="Times New Roman"/>
          <w:szCs w:val="28"/>
          <w:lang w:val="vi-VN"/>
        </w:rPr>
        <w:t xml:space="preserve">. </w:t>
      </w:r>
    </w:p>
    <w:p w14:paraId="139E8273" w14:textId="77777777" w:rsidR="00BD1F5E" w:rsidRPr="00541C28" w:rsidRDefault="00BD1F5E" w:rsidP="0042283B">
      <w:pPr>
        <w:spacing w:before="120"/>
        <w:ind w:firstLine="720"/>
        <w:rPr>
          <w:rFonts w:cs="Times New Roman"/>
          <w:szCs w:val="28"/>
          <w:lang w:val="vi-VN"/>
        </w:rPr>
      </w:pPr>
      <w:r w:rsidRPr="00541C28">
        <w:rPr>
          <w:rFonts w:cs="Times New Roman"/>
          <w:szCs w:val="28"/>
          <w:lang w:val="vi-VN"/>
        </w:rPr>
        <w:t>Trường hợp hồ sơ không đủ điều kiện theo ý kiến đánh giá, Ban Quản lý thông báo cho đơn vị về việc từ chối phê duyệt. </w:t>
      </w:r>
    </w:p>
    <w:p w14:paraId="1AB8E5D0" w14:textId="4B446942" w:rsidR="00C178D7" w:rsidRPr="00541C28" w:rsidRDefault="00C178D7" w:rsidP="0042283B">
      <w:pPr>
        <w:spacing w:before="120"/>
        <w:ind w:firstLine="720"/>
        <w:rPr>
          <w:rFonts w:cs="Times New Roman"/>
          <w:szCs w:val="28"/>
          <w:lang w:val="vi-VN"/>
        </w:rPr>
      </w:pPr>
      <w:r w:rsidRPr="00541C28">
        <w:rPr>
          <w:rFonts w:cs="Times New Roman"/>
          <w:szCs w:val="28"/>
          <w:lang w:val="vi-VN"/>
        </w:rPr>
        <w:t xml:space="preserve">c) Trong 03 ngày làm việc kể từ ngày kết quả đánh giá, Ban Quản lý ban hành quyết định phê duyệt hồ sơ cấp </w:t>
      </w:r>
      <w:r w:rsidR="003E1802" w:rsidRPr="00541C28">
        <w:rPr>
          <w:rFonts w:cs="Times New Roman"/>
          <w:szCs w:val="28"/>
          <w:lang w:val="vi-VN"/>
        </w:rPr>
        <w:t>lại</w:t>
      </w:r>
      <w:r w:rsidRPr="00541C28">
        <w:rPr>
          <w:rFonts w:cs="Times New Roman"/>
          <w:szCs w:val="28"/>
          <w:lang w:val="vi-VN"/>
        </w:rPr>
        <w:t xml:space="preserve"> thẻ nhân lực công nghệ cao.</w:t>
      </w:r>
    </w:p>
    <w:p w14:paraId="6F13D460" w14:textId="72A5B9AD" w:rsidR="00D568B3" w:rsidRPr="00541C28" w:rsidRDefault="00D568B3" w:rsidP="0042283B">
      <w:pPr>
        <w:spacing w:before="120"/>
        <w:ind w:firstLine="720"/>
        <w:rPr>
          <w:rFonts w:cs="Times New Roman"/>
          <w:szCs w:val="28"/>
          <w:lang w:val="vi-VN"/>
        </w:rPr>
      </w:pPr>
      <w:r w:rsidRPr="00541C28">
        <w:rPr>
          <w:rFonts w:cs="Times New Roman"/>
          <w:szCs w:val="28"/>
          <w:lang w:val="vi-VN"/>
        </w:rPr>
        <w:t xml:space="preserve">e) Hồ sơ cấp lại thẻ nhân lực công nghệ cao gồm: Đơn đề nghị hỗ trợ của đơn vị </w:t>
      </w:r>
      <w:r w:rsidRPr="00541C28">
        <w:rPr>
          <w:rFonts w:cs="Times New Roman"/>
          <w:i/>
          <w:iCs/>
          <w:szCs w:val="28"/>
          <w:lang w:val="vi-VN"/>
        </w:rPr>
        <w:t>(theo mẫu 00-ĐĐN kèm theo Nghị quyết này)</w:t>
      </w:r>
      <w:r w:rsidRPr="00541C28">
        <w:rPr>
          <w:rFonts w:cs="Times New Roman"/>
          <w:szCs w:val="28"/>
          <w:lang w:val="vi-VN"/>
        </w:rPr>
        <w:t xml:space="preserve">; Đơn đề nghị cấp thẻ nhân lực công nghệ cao </w:t>
      </w:r>
      <w:r w:rsidRPr="00541C28">
        <w:rPr>
          <w:rFonts w:cs="Times New Roman"/>
          <w:i/>
          <w:iCs/>
          <w:szCs w:val="28"/>
          <w:lang w:val="vi-VN"/>
        </w:rPr>
        <w:t>(theo mẫu số 01-ĐĐN-CT kèm theo Nghị quyết này)</w:t>
      </w:r>
      <w:r w:rsidRPr="00541C28">
        <w:rPr>
          <w:rFonts w:cs="Times New Roman"/>
          <w:szCs w:val="28"/>
          <w:lang w:val="vi-VN"/>
        </w:rPr>
        <w:t>; Tài liệu minh chứng liên quan.</w:t>
      </w:r>
    </w:p>
    <w:p w14:paraId="7081992B" w14:textId="127F97B1" w:rsidR="007102BC" w:rsidRPr="00541C28" w:rsidRDefault="007102BC" w:rsidP="0042283B">
      <w:pPr>
        <w:pStyle w:val="Heading3"/>
        <w:spacing w:before="120" w:after="120"/>
        <w:ind w:firstLine="720"/>
        <w:rPr>
          <w:rFonts w:cs="Times New Roman"/>
          <w:lang w:val="vi-VN"/>
        </w:rPr>
      </w:pPr>
      <w:r w:rsidRPr="00541C28">
        <w:rPr>
          <w:rFonts w:cs="Times New Roman"/>
          <w:lang w:val="vi-VN"/>
        </w:rPr>
        <w:t xml:space="preserve">4. Trình tự, thủ tục, thẩm định, phê duyệt </w:t>
      </w:r>
      <w:r w:rsidR="00E4050E" w:rsidRPr="00541C28">
        <w:rPr>
          <w:rFonts w:cs="Times New Roman"/>
          <w:lang w:val="vi-VN"/>
        </w:rPr>
        <w:t xml:space="preserve">nâng </w:t>
      </w:r>
      <w:r w:rsidR="00672831" w:rsidRPr="00672831">
        <w:rPr>
          <w:rFonts w:cs="Times New Roman"/>
          <w:lang w:val="vi-VN"/>
        </w:rPr>
        <w:t>hạng</w:t>
      </w:r>
      <w:r w:rsidRPr="00541C28">
        <w:rPr>
          <w:rFonts w:cs="Times New Roman"/>
          <w:lang w:val="vi-VN"/>
        </w:rPr>
        <w:t xml:space="preserve"> thẻ nhân lực công nghệ cao</w:t>
      </w:r>
    </w:p>
    <w:p w14:paraId="280995AD" w14:textId="662E6EE7" w:rsidR="00E25950" w:rsidRPr="00541C28" w:rsidRDefault="00E25950" w:rsidP="0042283B">
      <w:pPr>
        <w:spacing w:before="120"/>
        <w:ind w:firstLine="720"/>
        <w:rPr>
          <w:rFonts w:cs="Times New Roman"/>
          <w:szCs w:val="28"/>
          <w:lang w:val="vi-VN"/>
        </w:rPr>
      </w:pPr>
      <w:r w:rsidRPr="00541C28">
        <w:rPr>
          <w:rFonts w:cs="Times New Roman"/>
          <w:szCs w:val="28"/>
          <w:lang w:val="vi-VN"/>
        </w:rPr>
        <w:t xml:space="preserve">a) Đơn vị lập hồ sơ nâng </w:t>
      </w:r>
      <w:r w:rsidR="00672831" w:rsidRPr="00672831">
        <w:rPr>
          <w:rFonts w:cs="Times New Roman"/>
          <w:szCs w:val="28"/>
          <w:lang w:val="vi-VN"/>
        </w:rPr>
        <w:t>hạng</w:t>
      </w:r>
      <w:r w:rsidRPr="00541C28">
        <w:rPr>
          <w:rFonts w:cs="Times New Roman"/>
          <w:szCs w:val="28"/>
          <w:lang w:val="vi-VN"/>
        </w:rPr>
        <w:t xml:space="preserve"> thẻ nhân lực công nghệ cao và trình Ban Quản lý phê duyệt hồ sơ nâng </w:t>
      </w:r>
      <w:r w:rsidR="00672831" w:rsidRPr="00672831">
        <w:rPr>
          <w:rFonts w:cs="Times New Roman"/>
          <w:szCs w:val="28"/>
          <w:lang w:val="vi-VN"/>
        </w:rPr>
        <w:t>hạng</w:t>
      </w:r>
      <w:r w:rsidRPr="00541C28">
        <w:rPr>
          <w:rFonts w:cs="Times New Roman"/>
          <w:szCs w:val="28"/>
          <w:lang w:val="vi-VN"/>
        </w:rPr>
        <w:t xml:space="preserve"> thẻ nhân lực công nghệ cao.</w:t>
      </w:r>
    </w:p>
    <w:p w14:paraId="302B9A53" w14:textId="1D2F37F6" w:rsidR="00E25950" w:rsidRPr="00541C28" w:rsidRDefault="00E25950" w:rsidP="0042283B">
      <w:pPr>
        <w:spacing w:before="120"/>
        <w:ind w:firstLine="720"/>
        <w:rPr>
          <w:rFonts w:cs="Times New Roman"/>
          <w:szCs w:val="28"/>
          <w:lang w:val="vi-VN"/>
        </w:rPr>
      </w:pPr>
      <w:r w:rsidRPr="00541C28">
        <w:rPr>
          <w:rFonts w:cs="Times New Roman"/>
          <w:szCs w:val="28"/>
          <w:lang w:val="vi-VN"/>
        </w:rPr>
        <w:t xml:space="preserve">b) Trong thời hạn </w:t>
      </w:r>
      <w:r w:rsidR="00B51462" w:rsidRPr="0051113D">
        <w:rPr>
          <w:rFonts w:cs="Times New Roman"/>
          <w:szCs w:val="28"/>
          <w:lang w:val="vi-VN"/>
        </w:rPr>
        <w:t>10</w:t>
      </w:r>
      <w:r w:rsidRPr="00541C28">
        <w:rPr>
          <w:rFonts w:cs="Times New Roman"/>
          <w:szCs w:val="28"/>
          <w:lang w:val="vi-VN"/>
        </w:rPr>
        <w:t xml:space="preserve"> ngày làm việc kể từ ngày tiếp nhận hồ sơ, Ban Quản lý tổ chức đánh giá, thẩm định hồ sơ </w:t>
      </w:r>
      <w:r w:rsidR="00D579E3" w:rsidRPr="00541C28">
        <w:rPr>
          <w:rFonts w:cs="Times New Roman"/>
          <w:szCs w:val="28"/>
          <w:lang w:val="vi-VN"/>
        </w:rPr>
        <w:t xml:space="preserve">nâng </w:t>
      </w:r>
      <w:r w:rsidR="00672831" w:rsidRPr="00672831">
        <w:rPr>
          <w:rFonts w:cs="Times New Roman"/>
          <w:szCs w:val="28"/>
          <w:lang w:val="vi-VN"/>
        </w:rPr>
        <w:t>hạng</w:t>
      </w:r>
      <w:r w:rsidR="00D579E3" w:rsidRPr="00541C28">
        <w:rPr>
          <w:rFonts w:cs="Times New Roman"/>
          <w:szCs w:val="28"/>
          <w:lang w:val="vi-VN"/>
        </w:rPr>
        <w:t xml:space="preserve"> </w:t>
      </w:r>
      <w:r w:rsidRPr="00541C28">
        <w:rPr>
          <w:rFonts w:cs="Times New Roman"/>
          <w:szCs w:val="28"/>
          <w:lang w:val="vi-VN"/>
        </w:rPr>
        <w:t xml:space="preserve">thẻ nhân lực công nghệ cao theo quy định tại Điều 5 Nghị quyết này. </w:t>
      </w:r>
    </w:p>
    <w:p w14:paraId="13CC3540" w14:textId="28273907" w:rsidR="00E25950" w:rsidRPr="00541C28" w:rsidRDefault="00E25950" w:rsidP="0042283B">
      <w:pPr>
        <w:spacing w:before="120"/>
        <w:ind w:firstLine="720"/>
        <w:rPr>
          <w:rFonts w:cs="Times New Roman"/>
          <w:szCs w:val="28"/>
          <w:lang w:val="vi-VN"/>
        </w:rPr>
      </w:pPr>
      <w:r w:rsidRPr="00541C28">
        <w:rPr>
          <w:rFonts w:cs="Times New Roman"/>
          <w:szCs w:val="28"/>
          <w:lang w:val="vi-VN"/>
        </w:rPr>
        <w:t xml:space="preserve">Trường hợp cần bổ sung, làm rõ hoặc giải trình hồ sơ </w:t>
      </w:r>
      <w:r w:rsidR="00D579E3" w:rsidRPr="00541C28">
        <w:rPr>
          <w:rFonts w:cs="Times New Roman"/>
          <w:szCs w:val="28"/>
          <w:lang w:val="vi-VN"/>
        </w:rPr>
        <w:t xml:space="preserve">nâng </w:t>
      </w:r>
      <w:r w:rsidR="00672831" w:rsidRPr="00672831">
        <w:rPr>
          <w:rFonts w:cs="Times New Roman"/>
          <w:szCs w:val="28"/>
          <w:lang w:val="vi-VN"/>
        </w:rPr>
        <w:t>hạng</w:t>
      </w:r>
      <w:r w:rsidR="00D579E3" w:rsidRPr="00541C28">
        <w:rPr>
          <w:rFonts w:cs="Times New Roman"/>
          <w:szCs w:val="28"/>
          <w:lang w:val="vi-VN"/>
        </w:rPr>
        <w:t xml:space="preserve"> </w:t>
      </w:r>
      <w:r w:rsidRPr="00541C28">
        <w:rPr>
          <w:rFonts w:cs="Times New Roman"/>
          <w:szCs w:val="28"/>
          <w:lang w:val="vi-VN"/>
        </w:rPr>
        <w:t>thẻ nhân lực công nghệ cao, Ban Quản lý yêu cầu đơn vị bổ sung, giải trình nội dung đề nghị và các tài liệu có liên quan (nếu có).</w:t>
      </w:r>
    </w:p>
    <w:p w14:paraId="1C239C96" w14:textId="77777777" w:rsidR="00E25950" w:rsidRPr="00541C28" w:rsidRDefault="00E25950" w:rsidP="0042283B">
      <w:pPr>
        <w:spacing w:before="120"/>
        <w:ind w:firstLine="720"/>
        <w:rPr>
          <w:rFonts w:cs="Times New Roman"/>
          <w:szCs w:val="28"/>
          <w:lang w:val="vi-VN"/>
        </w:rPr>
      </w:pPr>
      <w:r w:rsidRPr="00541C28">
        <w:rPr>
          <w:rFonts w:cs="Times New Roman"/>
          <w:szCs w:val="28"/>
          <w:lang w:val="vi-VN"/>
        </w:rPr>
        <w:t>c) Trong thời hạn 03 ngày kể từ ngày nhận được yêu cầu bổ sung, giải trình nội dung đề nghị và các tài liệu có liên quan (nếu có), đơn vị đề nghị hỗ trợ có trách nhiệm hoàn thiện, bổ sung hồ sơ theo yêu cầu. Trường hợp cần thiết, Ban Quản lý tổ chức đánh giá, thẩm định lại hồ sơ bổ sung theo quy trình và thời hạn quy định tại mục này.</w:t>
      </w:r>
    </w:p>
    <w:p w14:paraId="1D3AF325" w14:textId="77777777" w:rsidR="00E25950" w:rsidRPr="00541C28" w:rsidRDefault="00E25950" w:rsidP="0042283B">
      <w:pPr>
        <w:spacing w:before="120"/>
        <w:ind w:firstLine="720"/>
        <w:rPr>
          <w:rFonts w:cs="Times New Roman"/>
          <w:szCs w:val="28"/>
          <w:lang w:val="vi-VN"/>
        </w:rPr>
      </w:pPr>
      <w:r w:rsidRPr="00541C28">
        <w:rPr>
          <w:rFonts w:cs="Times New Roman"/>
          <w:szCs w:val="28"/>
          <w:lang w:val="vi-VN"/>
        </w:rPr>
        <w:lastRenderedPageBreak/>
        <w:t>Trường hợp hồ sơ không đủ điều kiện theo ý kiến thẩm định hoặc không được bổ sung, hoàn thiện theo yêu cầu, Ban Quản lý thông báo cho đơn vị về việc từ chối phê duyệt. </w:t>
      </w:r>
    </w:p>
    <w:p w14:paraId="798EA54F" w14:textId="6108BD1F" w:rsidR="00E25950" w:rsidRPr="00541C28" w:rsidRDefault="00E25950" w:rsidP="0042283B">
      <w:pPr>
        <w:spacing w:before="120"/>
        <w:ind w:firstLine="720"/>
        <w:rPr>
          <w:rFonts w:cs="Times New Roman"/>
          <w:szCs w:val="28"/>
          <w:lang w:val="vi-VN"/>
        </w:rPr>
      </w:pPr>
      <w:r w:rsidRPr="00541C28">
        <w:rPr>
          <w:rFonts w:cs="Times New Roman"/>
          <w:szCs w:val="28"/>
          <w:lang w:val="vi-VN"/>
        </w:rPr>
        <w:t xml:space="preserve">d) Trong 03 ngày làm việc kể từ ngày kết quả đánh giá, thẩm định và hồ sơ bổ sung (nếu có), Ban Quản lý ban hành quyết định phê duyệt hồ sơ </w:t>
      </w:r>
      <w:r w:rsidR="00CD3E54" w:rsidRPr="00541C28">
        <w:rPr>
          <w:rFonts w:cs="Times New Roman"/>
          <w:szCs w:val="28"/>
          <w:lang w:val="vi-VN"/>
        </w:rPr>
        <w:t xml:space="preserve">nâng </w:t>
      </w:r>
      <w:r w:rsidR="00672831" w:rsidRPr="00672831">
        <w:rPr>
          <w:rFonts w:cs="Times New Roman"/>
          <w:szCs w:val="28"/>
          <w:lang w:val="vi-VN"/>
        </w:rPr>
        <w:t>hạng</w:t>
      </w:r>
      <w:r w:rsidR="00CD3E54" w:rsidRPr="00541C28">
        <w:rPr>
          <w:rFonts w:cs="Times New Roman"/>
          <w:szCs w:val="28"/>
          <w:lang w:val="vi-VN"/>
        </w:rPr>
        <w:t xml:space="preserve"> </w:t>
      </w:r>
      <w:r w:rsidRPr="00541C28">
        <w:rPr>
          <w:rFonts w:cs="Times New Roman"/>
          <w:szCs w:val="28"/>
          <w:lang w:val="vi-VN"/>
        </w:rPr>
        <w:t>thẻ nhân lực công nghệ cao.</w:t>
      </w:r>
    </w:p>
    <w:p w14:paraId="7068C3DA" w14:textId="7FFC497D" w:rsidR="00E25950" w:rsidRPr="00541C28" w:rsidRDefault="00E25950" w:rsidP="0042283B">
      <w:pPr>
        <w:spacing w:before="120"/>
        <w:ind w:firstLine="720"/>
        <w:rPr>
          <w:rFonts w:cs="Times New Roman"/>
          <w:szCs w:val="28"/>
          <w:lang w:val="vi-VN"/>
        </w:rPr>
      </w:pPr>
      <w:r w:rsidRPr="00541C28">
        <w:rPr>
          <w:rFonts w:cs="Times New Roman"/>
          <w:szCs w:val="28"/>
          <w:lang w:val="vi-VN"/>
        </w:rPr>
        <w:t xml:space="preserve">đ) Căn cứ quyết định phê duyệt hồ sơ </w:t>
      </w:r>
      <w:r w:rsidR="00CD3E54" w:rsidRPr="00541C28">
        <w:rPr>
          <w:rFonts w:cs="Times New Roman"/>
          <w:szCs w:val="28"/>
          <w:lang w:val="vi-VN"/>
        </w:rPr>
        <w:t xml:space="preserve">nâng </w:t>
      </w:r>
      <w:r w:rsidR="00672831" w:rsidRPr="00672831">
        <w:rPr>
          <w:rFonts w:cs="Times New Roman"/>
          <w:szCs w:val="28"/>
          <w:lang w:val="vi-VN"/>
        </w:rPr>
        <w:t>hạng</w:t>
      </w:r>
      <w:r w:rsidR="00CD3E54" w:rsidRPr="00541C28">
        <w:rPr>
          <w:rFonts w:cs="Times New Roman"/>
          <w:szCs w:val="28"/>
          <w:lang w:val="vi-VN"/>
        </w:rPr>
        <w:t xml:space="preserve"> </w:t>
      </w:r>
      <w:r w:rsidRPr="00541C28">
        <w:rPr>
          <w:rFonts w:cs="Times New Roman"/>
          <w:szCs w:val="28"/>
          <w:lang w:val="vi-VN"/>
        </w:rPr>
        <w:t xml:space="preserve">thẻ nhân lực công nghệ cao của Ban Quản lý, cơ quan, tổ chức có thẩm quyền liên quan triển khai hỗ trợ theo quy định </w:t>
      </w:r>
      <w:r w:rsidR="004C438B" w:rsidRPr="00541C28">
        <w:rPr>
          <w:rFonts w:cs="Times New Roman"/>
          <w:szCs w:val="28"/>
          <w:lang w:val="vi-VN"/>
        </w:rPr>
        <w:t>tại</w:t>
      </w:r>
      <w:r w:rsidRPr="00541C28">
        <w:rPr>
          <w:rFonts w:cs="Times New Roman"/>
          <w:szCs w:val="28"/>
          <w:lang w:val="vi-VN"/>
        </w:rPr>
        <w:t xml:space="preserve"> Nghị quyết này.</w:t>
      </w:r>
    </w:p>
    <w:p w14:paraId="554DB2BB" w14:textId="5A7276A3" w:rsidR="004C438B" w:rsidRPr="00541C28" w:rsidRDefault="00E25950" w:rsidP="0042283B">
      <w:pPr>
        <w:spacing w:before="120"/>
        <w:ind w:firstLine="720"/>
        <w:rPr>
          <w:rFonts w:cs="Times New Roman"/>
          <w:szCs w:val="28"/>
          <w:lang w:val="vi-VN"/>
        </w:rPr>
      </w:pPr>
      <w:r w:rsidRPr="00541C28">
        <w:rPr>
          <w:rFonts w:cs="Times New Roman"/>
          <w:szCs w:val="28"/>
          <w:lang w:val="vi-VN"/>
        </w:rPr>
        <w:t xml:space="preserve">e) Hồ sơ </w:t>
      </w:r>
      <w:r w:rsidR="00672831" w:rsidRPr="00672831">
        <w:rPr>
          <w:rFonts w:cs="Times New Roman"/>
          <w:szCs w:val="28"/>
          <w:lang w:val="vi-VN"/>
        </w:rPr>
        <w:t>nâng hạng</w:t>
      </w:r>
      <w:r w:rsidRPr="00541C28">
        <w:rPr>
          <w:rFonts w:cs="Times New Roman"/>
          <w:szCs w:val="28"/>
          <w:lang w:val="vi-VN"/>
        </w:rPr>
        <w:t xml:space="preserve"> thẻ nhân lực công nghệ cao gồm: Đơn đề nghị hỗ trợ của đơn vị </w:t>
      </w:r>
      <w:r w:rsidRPr="00541C28">
        <w:rPr>
          <w:rFonts w:cs="Times New Roman"/>
          <w:i/>
          <w:iCs/>
          <w:szCs w:val="28"/>
          <w:lang w:val="vi-VN"/>
        </w:rPr>
        <w:t>(theo mẫu 00-ĐĐN kèm theo Nghị quyết này)</w:t>
      </w:r>
      <w:r w:rsidRPr="00541C28">
        <w:rPr>
          <w:rFonts w:cs="Times New Roman"/>
          <w:szCs w:val="28"/>
          <w:lang w:val="vi-VN"/>
        </w:rPr>
        <w:t xml:space="preserve">; Đơn đề nghị cấp thẻ nhân lực công nghệ cao </w:t>
      </w:r>
      <w:r w:rsidRPr="00541C28">
        <w:rPr>
          <w:rFonts w:cs="Times New Roman"/>
          <w:i/>
          <w:iCs/>
          <w:szCs w:val="28"/>
          <w:lang w:val="vi-VN"/>
        </w:rPr>
        <w:t>(theo mẫu số 01-ĐĐN-CT kèm theo Nghị quyết này)</w:t>
      </w:r>
      <w:r w:rsidRPr="00541C28">
        <w:rPr>
          <w:rFonts w:cs="Times New Roman"/>
          <w:szCs w:val="28"/>
          <w:lang w:val="vi-VN"/>
        </w:rPr>
        <w:t>; Tài liệu minh chứng liên quan</w:t>
      </w:r>
      <w:r w:rsidR="004C438B" w:rsidRPr="00541C28">
        <w:rPr>
          <w:rFonts w:cs="Times New Roman"/>
          <w:szCs w:val="28"/>
          <w:lang w:val="vi-VN"/>
        </w:rPr>
        <w:t>; Quyết định phê duyệt hồ sơ cấp mới thẻ nhân lực công nghệ cao.</w:t>
      </w:r>
    </w:p>
    <w:p w14:paraId="16601388" w14:textId="6971A249" w:rsidR="004C438B" w:rsidRPr="00541C28" w:rsidRDefault="004C438B" w:rsidP="0042283B">
      <w:pPr>
        <w:pStyle w:val="Heading3"/>
        <w:spacing w:before="120" w:after="120"/>
        <w:ind w:firstLine="720"/>
        <w:rPr>
          <w:rFonts w:cs="Times New Roman"/>
          <w:lang w:val="vi-VN"/>
        </w:rPr>
      </w:pPr>
      <w:r w:rsidRPr="00541C28">
        <w:rPr>
          <w:rFonts w:cs="Times New Roman"/>
          <w:lang w:val="vi-VN"/>
        </w:rPr>
        <w:t>5. Trình tự, thủ tục</w:t>
      </w:r>
      <w:r w:rsidR="00320E14" w:rsidRPr="00541C28">
        <w:rPr>
          <w:rFonts w:cs="Times New Roman"/>
          <w:lang w:val="vi-VN"/>
        </w:rPr>
        <w:t xml:space="preserve"> thu hồi</w:t>
      </w:r>
      <w:r w:rsidRPr="00541C28">
        <w:rPr>
          <w:rFonts w:cs="Times New Roman"/>
          <w:lang w:val="vi-VN"/>
        </w:rPr>
        <w:t xml:space="preserve"> thẻ nhân lực công nghệ cao</w:t>
      </w:r>
    </w:p>
    <w:p w14:paraId="0D29DE4D" w14:textId="4A7374AD" w:rsidR="004C438B" w:rsidRPr="00541C28" w:rsidRDefault="004C438B" w:rsidP="0042283B">
      <w:pPr>
        <w:spacing w:before="120"/>
        <w:ind w:firstLine="720"/>
        <w:rPr>
          <w:rFonts w:cs="Times New Roman"/>
          <w:szCs w:val="28"/>
          <w:lang w:val="vi-VN"/>
        </w:rPr>
      </w:pPr>
      <w:r w:rsidRPr="00541C28">
        <w:rPr>
          <w:rFonts w:cs="Times New Roman"/>
          <w:szCs w:val="28"/>
          <w:lang w:val="vi-VN"/>
        </w:rPr>
        <w:t xml:space="preserve">a) Đơn vị lập hồ sơ </w:t>
      </w:r>
      <w:r w:rsidR="00EE4AE4" w:rsidRPr="00541C28">
        <w:rPr>
          <w:rFonts w:cs="Times New Roman"/>
          <w:szCs w:val="28"/>
          <w:lang w:val="vi-VN"/>
        </w:rPr>
        <w:t>thu hồi</w:t>
      </w:r>
      <w:r w:rsidRPr="00541C28">
        <w:rPr>
          <w:rFonts w:cs="Times New Roman"/>
          <w:szCs w:val="28"/>
          <w:lang w:val="vi-VN"/>
        </w:rPr>
        <w:t xml:space="preserve"> thẻ nhân lực công nghệ cao và </w:t>
      </w:r>
      <w:r w:rsidR="00657C57" w:rsidRPr="00541C28">
        <w:rPr>
          <w:rFonts w:cs="Times New Roman"/>
          <w:szCs w:val="28"/>
          <w:lang w:val="vi-VN"/>
        </w:rPr>
        <w:t>gửi</w:t>
      </w:r>
      <w:r w:rsidRPr="00541C28">
        <w:rPr>
          <w:rFonts w:cs="Times New Roman"/>
          <w:szCs w:val="28"/>
          <w:lang w:val="vi-VN"/>
        </w:rPr>
        <w:t xml:space="preserve"> Ban Quản lý.</w:t>
      </w:r>
    </w:p>
    <w:p w14:paraId="335CA3B4" w14:textId="1691BED9" w:rsidR="00320E14" w:rsidRPr="00541C28" w:rsidRDefault="007C0AC8" w:rsidP="0042283B">
      <w:pPr>
        <w:spacing w:before="120"/>
        <w:ind w:firstLine="720"/>
        <w:rPr>
          <w:rFonts w:cs="Times New Roman"/>
          <w:szCs w:val="28"/>
          <w:lang w:val="vi-VN"/>
        </w:rPr>
      </w:pPr>
      <w:r w:rsidRPr="00541C28">
        <w:rPr>
          <w:rFonts w:cs="Times New Roman"/>
          <w:szCs w:val="28"/>
          <w:lang w:val="vi-VN"/>
        </w:rPr>
        <w:t>b</w:t>
      </w:r>
      <w:r w:rsidR="00320E14" w:rsidRPr="00541C28">
        <w:rPr>
          <w:rFonts w:cs="Times New Roman"/>
          <w:szCs w:val="28"/>
          <w:lang w:val="vi-VN"/>
        </w:rPr>
        <w:t xml:space="preserve">) Căn cứ </w:t>
      </w:r>
      <w:r w:rsidR="00657C57" w:rsidRPr="00541C28">
        <w:rPr>
          <w:rFonts w:cs="Times New Roman"/>
          <w:szCs w:val="28"/>
          <w:lang w:val="vi-VN"/>
        </w:rPr>
        <w:t>xác nhận</w:t>
      </w:r>
      <w:r w:rsidR="00320E14" w:rsidRPr="00541C28">
        <w:rPr>
          <w:rFonts w:cs="Times New Roman"/>
          <w:szCs w:val="28"/>
          <w:lang w:val="vi-VN"/>
        </w:rPr>
        <w:t xml:space="preserve"> thu hồi thẻ nhân lực công nghệ cao của Ban Quản lý, cơ quan, tổ chức có thẩm quyền liên quan </w:t>
      </w:r>
      <w:r w:rsidRPr="00541C28">
        <w:rPr>
          <w:rFonts w:cs="Times New Roman"/>
          <w:szCs w:val="28"/>
          <w:lang w:val="vi-VN"/>
        </w:rPr>
        <w:t xml:space="preserve">dừng </w:t>
      </w:r>
      <w:r w:rsidR="00320E14" w:rsidRPr="00541C28">
        <w:rPr>
          <w:rFonts w:cs="Times New Roman"/>
          <w:szCs w:val="28"/>
          <w:lang w:val="vi-VN"/>
        </w:rPr>
        <w:t>hỗ trợ theo quy định tại Nghị quyết này.</w:t>
      </w:r>
    </w:p>
    <w:p w14:paraId="632A7848" w14:textId="33AED9F8" w:rsidR="00EE4AE4" w:rsidRPr="00541C28" w:rsidRDefault="007C0AC8" w:rsidP="0042283B">
      <w:pPr>
        <w:spacing w:before="120"/>
        <w:ind w:firstLine="720"/>
        <w:rPr>
          <w:rFonts w:cs="Times New Roman"/>
          <w:szCs w:val="28"/>
          <w:lang w:val="vi-VN"/>
        </w:rPr>
      </w:pPr>
      <w:r w:rsidRPr="00541C28">
        <w:rPr>
          <w:rFonts w:cs="Times New Roman"/>
          <w:szCs w:val="28"/>
          <w:lang w:val="vi-VN"/>
        </w:rPr>
        <w:t>c</w:t>
      </w:r>
      <w:r w:rsidR="00EE4AE4" w:rsidRPr="00541C28">
        <w:rPr>
          <w:rFonts w:cs="Times New Roman"/>
          <w:szCs w:val="28"/>
          <w:lang w:val="vi-VN"/>
        </w:rPr>
        <w:t xml:space="preserve">) Hồ sơ cấp lại thẻ nhân lực công nghệ cao gồm: Đơn đề nghị hỗ trợ của đơn vị </w:t>
      </w:r>
      <w:r w:rsidR="00EE4AE4" w:rsidRPr="00541C28">
        <w:rPr>
          <w:rFonts w:cs="Times New Roman"/>
          <w:i/>
          <w:iCs/>
          <w:szCs w:val="28"/>
          <w:lang w:val="vi-VN"/>
        </w:rPr>
        <w:t>(theo mẫu 00-ĐĐN kèm theo Nghị quyết này)</w:t>
      </w:r>
      <w:r w:rsidR="00EE4AE4" w:rsidRPr="00541C28">
        <w:rPr>
          <w:rFonts w:cs="Times New Roman"/>
          <w:szCs w:val="28"/>
          <w:lang w:val="vi-VN"/>
        </w:rPr>
        <w:t xml:space="preserve">; Đơn đề nghị </w:t>
      </w:r>
      <w:r w:rsidR="00B66B5B" w:rsidRPr="00541C28">
        <w:rPr>
          <w:rFonts w:cs="Times New Roman"/>
          <w:szCs w:val="28"/>
          <w:lang w:val="vi-VN"/>
        </w:rPr>
        <w:t>thu hồi</w:t>
      </w:r>
      <w:r w:rsidR="00EE4AE4" w:rsidRPr="00541C28">
        <w:rPr>
          <w:rFonts w:cs="Times New Roman"/>
          <w:szCs w:val="28"/>
          <w:lang w:val="vi-VN"/>
        </w:rPr>
        <w:t xml:space="preserve"> </w:t>
      </w:r>
      <w:r w:rsidR="00B66B5B" w:rsidRPr="00541C28">
        <w:rPr>
          <w:rFonts w:cs="Times New Roman"/>
          <w:szCs w:val="28"/>
          <w:lang w:val="vi-VN"/>
        </w:rPr>
        <w:t xml:space="preserve">thẻ </w:t>
      </w:r>
      <w:r w:rsidR="00EE4AE4" w:rsidRPr="00541C28">
        <w:rPr>
          <w:rFonts w:cs="Times New Roman"/>
          <w:szCs w:val="28"/>
          <w:lang w:val="vi-VN"/>
        </w:rPr>
        <w:t xml:space="preserve">nhân lực công nghệ cao </w:t>
      </w:r>
      <w:r w:rsidR="00EE4AE4" w:rsidRPr="00541C28">
        <w:rPr>
          <w:rFonts w:cs="Times New Roman"/>
          <w:i/>
          <w:iCs/>
          <w:szCs w:val="28"/>
          <w:lang w:val="vi-VN"/>
        </w:rPr>
        <w:t>(theo mẫu số 0</w:t>
      </w:r>
      <w:r w:rsidR="00B66B5B" w:rsidRPr="00541C28">
        <w:rPr>
          <w:rFonts w:cs="Times New Roman"/>
          <w:i/>
          <w:iCs/>
          <w:szCs w:val="28"/>
          <w:lang w:val="vi-VN"/>
        </w:rPr>
        <w:t>1</w:t>
      </w:r>
      <w:r w:rsidR="00EE4AE4" w:rsidRPr="00541C28">
        <w:rPr>
          <w:rFonts w:cs="Times New Roman"/>
          <w:i/>
          <w:iCs/>
          <w:szCs w:val="28"/>
          <w:lang w:val="vi-VN"/>
        </w:rPr>
        <w:t>-ĐĐN-</w:t>
      </w:r>
      <w:r w:rsidRPr="00541C28">
        <w:rPr>
          <w:rFonts w:cs="Times New Roman"/>
          <w:i/>
          <w:iCs/>
          <w:szCs w:val="28"/>
          <w:lang w:val="vi-VN"/>
        </w:rPr>
        <w:t>TH</w:t>
      </w:r>
      <w:r w:rsidR="00EE4AE4" w:rsidRPr="00541C28">
        <w:rPr>
          <w:rFonts w:cs="Times New Roman"/>
          <w:i/>
          <w:iCs/>
          <w:szCs w:val="28"/>
          <w:lang w:val="vi-VN"/>
        </w:rPr>
        <w:t xml:space="preserve"> kèm theo Nghị quyết này)</w:t>
      </w:r>
      <w:r w:rsidRPr="00541C28">
        <w:rPr>
          <w:rFonts w:cs="Times New Roman"/>
          <w:szCs w:val="28"/>
          <w:lang w:val="vi-VN"/>
        </w:rPr>
        <w:t>.</w:t>
      </w:r>
    </w:p>
    <w:p w14:paraId="575E0967" w14:textId="77777777" w:rsidR="007150A0" w:rsidRPr="00541C28" w:rsidRDefault="007150A0" w:rsidP="0042283B">
      <w:pPr>
        <w:spacing w:before="120"/>
        <w:ind w:firstLine="720"/>
        <w:rPr>
          <w:rFonts w:cs="Times New Roman"/>
          <w:szCs w:val="28"/>
          <w:lang w:val="vi-VN"/>
        </w:rPr>
      </w:pPr>
    </w:p>
    <w:p w14:paraId="64F9C24C" w14:textId="4FACD48C" w:rsidR="00FF47A0" w:rsidRPr="00541C28" w:rsidRDefault="00FF47A0" w:rsidP="0042283B">
      <w:pPr>
        <w:spacing w:before="120"/>
        <w:rPr>
          <w:rFonts w:eastAsiaTheme="majorEastAsia" w:cs="Times New Roman"/>
          <w:b/>
          <w:szCs w:val="28"/>
          <w:lang w:val="vi-VN"/>
        </w:rPr>
      </w:pPr>
    </w:p>
    <w:p w14:paraId="257EB1FF" w14:textId="77777777" w:rsidR="00FF47A0" w:rsidRPr="00541C28" w:rsidRDefault="00FF47A0" w:rsidP="0042283B">
      <w:pPr>
        <w:spacing w:before="120"/>
        <w:jc w:val="left"/>
        <w:rPr>
          <w:rFonts w:cs="Times New Roman"/>
          <w:b/>
          <w:bCs/>
          <w:szCs w:val="28"/>
          <w:lang w:val="vi-VN"/>
        </w:rPr>
      </w:pPr>
      <w:r w:rsidRPr="00541C28">
        <w:rPr>
          <w:rFonts w:cs="Times New Roman"/>
          <w:b/>
          <w:bCs/>
          <w:szCs w:val="28"/>
          <w:lang w:val="vi-VN"/>
        </w:rPr>
        <w:br w:type="page"/>
      </w:r>
    </w:p>
    <w:p w14:paraId="56B4FD99" w14:textId="621E956B" w:rsidR="00531566" w:rsidRPr="00541C28" w:rsidRDefault="00531566" w:rsidP="0042283B">
      <w:pPr>
        <w:pStyle w:val="Heading2"/>
        <w:spacing w:before="120" w:after="120"/>
        <w:jc w:val="center"/>
        <w:rPr>
          <w:rFonts w:ascii="Times New Roman" w:eastAsiaTheme="minorHAnsi" w:hAnsi="Times New Roman" w:cs="Times New Roman"/>
          <w:b/>
          <w:color w:val="auto"/>
          <w:sz w:val="28"/>
          <w:szCs w:val="28"/>
          <w:lang w:val="vi-VN"/>
        </w:rPr>
      </w:pPr>
      <w:r w:rsidRPr="00541C28">
        <w:rPr>
          <w:rFonts w:ascii="Times New Roman" w:eastAsiaTheme="minorHAnsi" w:hAnsi="Times New Roman" w:cs="Times New Roman"/>
          <w:b/>
          <w:bCs/>
          <w:color w:val="auto"/>
          <w:sz w:val="28"/>
          <w:szCs w:val="28"/>
          <w:lang w:val="vi-VN"/>
        </w:rPr>
        <w:lastRenderedPageBreak/>
        <w:t>PHỤ LỤC II</w:t>
      </w:r>
    </w:p>
    <w:p w14:paraId="7871A7B0" w14:textId="177E6B07" w:rsidR="00531566" w:rsidRPr="00541C28" w:rsidRDefault="00531566" w:rsidP="0042283B">
      <w:pPr>
        <w:spacing w:before="120"/>
        <w:jc w:val="center"/>
        <w:rPr>
          <w:rFonts w:cs="Times New Roman"/>
          <w:b/>
          <w:bCs/>
          <w:szCs w:val="28"/>
          <w:lang w:val="vi-VN"/>
        </w:rPr>
      </w:pPr>
      <w:r w:rsidRPr="00541C28">
        <w:rPr>
          <w:rFonts w:cs="Times New Roman"/>
          <w:b/>
          <w:bCs/>
          <w:szCs w:val="28"/>
          <w:lang w:val="vi-VN"/>
        </w:rPr>
        <w:t>TRÌNH TỰ THỦ TỤC HỖ TRỢ CHUYỂN GIAO CÔNG NGHỆ</w:t>
      </w:r>
      <w:r w:rsidR="00312A20" w:rsidRPr="00541C28">
        <w:rPr>
          <w:rFonts w:cs="Times New Roman"/>
          <w:b/>
          <w:bCs/>
          <w:szCs w:val="28"/>
          <w:lang w:val="vi-VN"/>
        </w:rPr>
        <w:t xml:space="preserve"> VÀ</w:t>
      </w:r>
      <w:r w:rsidR="00312A20" w:rsidRPr="00541C28">
        <w:rPr>
          <w:lang w:val="vi-VN"/>
        </w:rPr>
        <w:t xml:space="preserve"> </w:t>
      </w:r>
      <w:r w:rsidR="00312A20" w:rsidRPr="00541C28">
        <w:rPr>
          <w:rFonts w:cs="Times New Roman"/>
          <w:b/>
          <w:bCs/>
          <w:szCs w:val="28"/>
          <w:lang w:val="vi-VN"/>
        </w:rPr>
        <w:t xml:space="preserve">TRÌNH TỰ, THỦ TỤC HỖ TRỢ KHỞI NGHIỆP SÁNG TẠO </w:t>
      </w:r>
    </w:p>
    <w:p w14:paraId="3B3B1003" w14:textId="77777777" w:rsidR="00531566" w:rsidRPr="00541C28" w:rsidRDefault="00531566" w:rsidP="0042283B">
      <w:pPr>
        <w:spacing w:before="120"/>
        <w:jc w:val="center"/>
        <w:rPr>
          <w:rFonts w:cs="Times New Roman"/>
          <w:szCs w:val="28"/>
          <w:lang w:val="vi-VN"/>
        </w:rPr>
      </w:pPr>
      <w:r w:rsidRPr="00541C28">
        <w:rPr>
          <w:rFonts w:cs="Times New Roman"/>
          <w:i/>
          <w:iCs/>
          <w:szCs w:val="28"/>
          <w:lang w:val="vi-VN"/>
        </w:rPr>
        <w:t>(Kèm theo Nghị quyết số …./2025/NQ-HĐND ngày …./../2025 của HĐND Thành phố)</w:t>
      </w:r>
    </w:p>
    <w:p w14:paraId="56669ACA" w14:textId="2321BE22" w:rsidR="00FE46D2" w:rsidRPr="00541C28" w:rsidRDefault="00FE46D2" w:rsidP="0042283B">
      <w:pPr>
        <w:pStyle w:val="Heading3"/>
        <w:spacing w:before="120" w:after="120"/>
        <w:ind w:firstLine="720"/>
        <w:rPr>
          <w:rFonts w:cs="Times New Roman"/>
          <w:lang w:val="vi-VN"/>
        </w:rPr>
      </w:pPr>
      <w:r w:rsidRPr="00541C28">
        <w:rPr>
          <w:rFonts w:cs="Times New Roman"/>
          <w:lang w:val="vi-VN"/>
        </w:rPr>
        <w:t xml:space="preserve">1. Trình tự, thủ tục, thẩm định, phê duyệt </w:t>
      </w:r>
      <w:r w:rsidR="00986A00" w:rsidRPr="00541C28">
        <w:rPr>
          <w:rFonts w:cs="Times New Roman"/>
          <w:lang w:val="vi-VN"/>
        </w:rPr>
        <w:t>hỗ trợ đăng ký sở hữu trí tuệ, bằng độc quyền sáng chế, giải pháp hữu ích, quyền tác giả được bảo hộ</w:t>
      </w:r>
    </w:p>
    <w:p w14:paraId="394D0FF3" w14:textId="151639BE" w:rsidR="00FE46D2" w:rsidRPr="00541C28" w:rsidRDefault="00FE46D2" w:rsidP="0042283B">
      <w:pPr>
        <w:spacing w:before="120"/>
        <w:ind w:firstLine="720"/>
        <w:rPr>
          <w:rFonts w:cs="Times New Roman"/>
          <w:szCs w:val="28"/>
          <w:lang w:val="vi-VN"/>
        </w:rPr>
      </w:pPr>
      <w:r w:rsidRPr="00541C28">
        <w:rPr>
          <w:rFonts w:cs="Times New Roman"/>
          <w:szCs w:val="28"/>
          <w:lang w:val="vi-VN"/>
        </w:rPr>
        <w:t xml:space="preserve">a) </w:t>
      </w:r>
      <w:r w:rsidR="00D353A3" w:rsidRPr="00541C28">
        <w:rPr>
          <w:rFonts w:cs="Times New Roman"/>
          <w:szCs w:val="28"/>
          <w:lang w:val="vi-VN"/>
        </w:rPr>
        <w:t>Cơ quan, tổ chức, doanh nghiệp</w:t>
      </w:r>
      <w:r w:rsidRPr="00541C28">
        <w:rPr>
          <w:rFonts w:cs="Times New Roman"/>
          <w:szCs w:val="28"/>
          <w:lang w:val="vi-VN"/>
        </w:rPr>
        <w:t xml:space="preserve"> (sau đây gọi tắt là “đơn vị”) lập hồ sơ </w:t>
      </w:r>
      <w:r w:rsidR="00D353A3" w:rsidRPr="00541C28">
        <w:rPr>
          <w:rFonts w:cs="Times New Roman"/>
          <w:szCs w:val="28"/>
          <w:lang w:val="vi-VN"/>
        </w:rPr>
        <w:t xml:space="preserve">đề xuất hỗ trợ đăng ký sở hữu trí tuệ, bằng độc quyền sáng chế, giải pháp hữu ích, quyền tác giả được bảo hộ </w:t>
      </w:r>
      <w:r w:rsidRPr="00541C28">
        <w:rPr>
          <w:rFonts w:cs="Times New Roman"/>
          <w:szCs w:val="28"/>
          <w:lang w:val="vi-VN"/>
        </w:rPr>
        <w:t xml:space="preserve">và trình Ban Quản lý các khu công nghệ cao và khu công nghiệp Thành phố (sau đây gọi tắt là “Ban Quản lý”) phê duyệt hồ sơ </w:t>
      </w:r>
      <w:r w:rsidR="00D353A3" w:rsidRPr="00541C28">
        <w:rPr>
          <w:rFonts w:cs="Times New Roman"/>
          <w:szCs w:val="28"/>
          <w:lang w:val="vi-VN"/>
        </w:rPr>
        <w:t>đề xuất</w:t>
      </w:r>
      <w:r w:rsidRPr="00541C28">
        <w:rPr>
          <w:rFonts w:cs="Times New Roman"/>
          <w:szCs w:val="28"/>
          <w:lang w:val="vi-VN"/>
        </w:rPr>
        <w:t>.</w:t>
      </w:r>
    </w:p>
    <w:p w14:paraId="5C69AB93" w14:textId="7B39D7F9" w:rsidR="00FE46D2" w:rsidRPr="00541C28" w:rsidRDefault="00FE46D2" w:rsidP="0042283B">
      <w:pPr>
        <w:spacing w:before="120"/>
        <w:ind w:firstLine="720"/>
        <w:rPr>
          <w:rFonts w:cs="Times New Roman"/>
          <w:szCs w:val="28"/>
          <w:lang w:val="vi-VN"/>
        </w:rPr>
      </w:pPr>
      <w:r w:rsidRPr="00541C28">
        <w:rPr>
          <w:rFonts w:cs="Times New Roman"/>
          <w:szCs w:val="28"/>
          <w:lang w:val="vi-VN"/>
        </w:rPr>
        <w:t xml:space="preserve">b) Trong thời hạn </w:t>
      </w:r>
      <w:r w:rsidR="00D0553B" w:rsidRPr="00541C28">
        <w:rPr>
          <w:rFonts w:cs="Times New Roman"/>
          <w:szCs w:val="28"/>
          <w:lang w:val="vi-VN"/>
        </w:rPr>
        <w:t>15</w:t>
      </w:r>
      <w:r w:rsidRPr="00541C28">
        <w:rPr>
          <w:rFonts w:cs="Times New Roman"/>
          <w:szCs w:val="28"/>
          <w:lang w:val="vi-VN"/>
        </w:rPr>
        <w:t xml:space="preserve"> ngày làm việc kể từ ngày tiếp nhận hồ sơ, Ban Quản lý tổ chức đánh giá, thẩm định hồ sơ </w:t>
      </w:r>
      <w:r w:rsidR="00D0553B" w:rsidRPr="00541C28">
        <w:rPr>
          <w:rFonts w:cs="Times New Roman"/>
          <w:szCs w:val="28"/>
          <w:lang w:val="vi-VN"/>
        </w:rPr>
        <w:t>đề xuất hỗ trợ đăng ký sở hữu trí tuệ, bằng độc quyền sáng chế, giải pháp hữu ích, quyền tác giả được bảo hộ</w:t>
      </w:r>
      <w:r w:rsidRPr="00541C28">
        <w:rPr>
          <w:rFonts w:cs="Times New Roman"/>
          <w:szCs w:val="28"/>
          <w:lang w:val="vi-VN"/>
        </w:rPr>
        <w:t xml:space="preserve">. </w:t>
      </w:r>
    </w:p>
    <w:p w14:paraId="5CE81F7C" w14:textId="2BBB3DD0" w:rsidR="00FE46D2" w:rsidRPr="00541C28" w:rsidRDefault="00FE46D2" w:rsidP="0042283B">
      <w:pPr>
        <w:spacing w:before="120"/>
        <w:ind w:firstLine="720"/>
        <w:rPr>
          <w:rFonts w:cs="Times New Roman"/>
          <w:szCs w:val="28"/>
          <w:lang w:val="vi-VN"/>
        </w:rPr>
      </w:pPr>
      <w:r w:rsidRPr="00541C28">
        <w:rPr>
          <w:rFonts w:cs="Times New Roman"/>
          <w:szCs w:val="28"/>
          <w:lang w:val="vi-VN"/>
        </w:rPr>
        <w:t xml:space="preserve">Trường hợp cần bổ sung, làm rõ hoặc giải trình </w:t>
      </w:r>
      <w:r w:rsidR="00D0553B" w:rsidRPr="00541C28">
        <w:rPr>
          <w:rFonts w:cs="Times New Roman"/>
          <w:szCs w:val="28"/>
          <w:lang w:val="vi-VN"/>
        </w:rPr>
        <w:t>hồ sơ đề xuất</w:t>
      </w:r>
      <w:r w:rsidRPr="00541C28">
        <w:rPr>
          <w:rFonts w:cs="Times New Roman"/>
          <w:szCs w:val="28"/>
          <w:lang w:val="vi-VN"/>
        </w:rPr>
        <w:t xml:space="preserve">, Ban Quản lý yêu cầu đơn vị bổ sung, giải trình nội dung đề </w:t>
      </w:r>
      <w:r w:rsidR="00485E52" w:rsidRPr="00541C28">
        <w:rPr>
          <w:rFonts w:cs="Times New Roman"/>
          <w:szCs w:val="28"/>
          <w:lang w:val="vi-VN"/>
        </w:rPr>
        <w:t>xuất</w:t>
      </w:r>
      <w:r w:rsidRPr="00541C28">
        <w:rPr>
          <w:rFonts w:cs="Times New Roman"/>
          <w:szCs w:val="28"/>
          <w:lang w:val="vi-VN"/>
        </w:rPr>
        <w:t xml:space="preserve"> và các tài liệu có liên quan (nếu có).</w:t>
      </w:r>
    </w:p>
    <w:p w14:paraId="500CC644" w14:textId="2F15B7B0" w:rsidR="00FE46D2" w:rsidRPr="00541C28" w:rsidRDefault="00FE46D2" w:rsidP="0042283B">
      <w:pPr>
        <w:spacing w:before="120"/>
        <w:ind w:firstLine="720"/>
        <w:rPr>
          <w:rFonts w:cs="Times New Roman"/>
          <w:szCs w:val="28"/>
          <w:lang w:val="vi-VN"/>
        </w:rPr>
      </w:pPr>
      <w:r w:rsidRPr="00541C28">
        <w:rPr>
          <w:rFonts w:cs="Times New Roman"/>
          <w:szCs w:val="28"/>
          <w:lang w:val="vi-VN"/>
        </w:rPr>
        <w:t xml:space="preserve">c) Trong thời hạn 03 ngày kể từ ngày nhận được yêu cầu bổ sung, giải trình nội dung đề </w:t>
      </w:r>
      <w:r w:rsidR="00485E52" w:rsidRPr="00541C28">
        <w:rPr>
          <w:rFonts w:cs="Times New Roman"/>
          <w:szCs w:val="28"/>
          <w:lang w:val="vi-VN"/>
        </w:rPr>
        <w:t>xuất</w:t>
      </w:r>
      <w:r w:rsidRPr="00541C28">
        <w:rPr>
          <w:rFonts w:cs="Times New Roman"/>
          <w:szCs w:val="28"/>
          <w:lang w:val="vi-VN"/>
        </w:rPr>
        <w:t xml:space="preserve"> và các tài liệu có liên quan (nếu có), đơn vị đề </w:t>
      </w:r>
      <w:r w:rsidR="00485E52" w:rsidRPr="00541C28">
        <w:rPr>
          <w:rFonts w:cs="Times New Roman"/>
          <w:szCs w:val="28"/>
          <w:lang w:val="vi-VN"/>
        </w:rPr>
        <w:t>xuất</w:t>
      </w:r>
      <w:r w:rsidRPr="00541C28">
        <w:rPr>
          <w:rFonts w:cs="Times New Roman"/>
          <w:szCs w:val="28"/>
          <w:lang w:val="vi-VN"/>
        </w:rPr>
        <w:t xml:space="preserve"> hỗ trợ có trách nhiệm hoàn thiện, bổ sung hồ sơ theo yêu cầu. Trường hợp cần thiết, Ban Quản lý tổ chức đánh giá, thẩm định lại hồ sơ bổ sung theo quy trình và thời hạn quy định tại mục này.</w:t>
      </w:r>
    </w:p>
    <w:p w14:paraId="151EFFF7" w14:textId="77777777" w:rsidR="00FE46D2" w:rsidRPr="00541C28" w:rsidRDefault="00FE46D2" w:rsidP="0042283B">
      <w:pPr>
        <w:spacing w:before="120"/>
        <w:ind w:firstLine="720"/>
        <w:rPr>
          <w:rFonts w:cs="Times New Roman"/>
          <w:szCs w:val="28"/>
          <w:lang w:val="vi-VN"/>
        </w:rPr>
      </w:pPr>
      <w:r w:rsidRPr="00541C28">
        <w:rPr>
          <w:rFonts w:cs="Times New Roman"/>
          <w:szCs w:val="28"/>
          <w:lang w:val="vi-VN"/>
        </w:rPr>
        <w:t>Trường hợp hồ sơ không đủ điều kiện theo ý kiến thẩm định hoặc không được bổ sung, hoàn thiện theo yêu cầu, Ban Quản lý thông báo cho đơn vị về việc từ chối phê duyệt. </w:t>
      </w:r>
    </w:p>
    <w:p w14:paraId="614E515D" w14:textId="0079AF3F" w:rsidR="00FE46D2" w:rsidRPr="00541C28" w:rsidRDefault="00FE46D2" w:rsidP="0042283B">
      <w:pPr>
        <w:spacing w:before="120"/>
        <w:ind w:firstLine="720"/>
        <w:rPr>
          <w:rFonts w:cs="Times New Roman"/>
          <w:szCs w:val="28"/>
          <w:lang w:val="vi-VN"/>
        </w:rPr>
      </w:pPr>
      <w:r w:rsidRPr="00541C28">
        <w:rPr>
          <w:rFonts w:cs="Times New Roman"/>
          <w:szCs w:val="28"/>
          <w:lang w:val="vi-VN"/>
        </w:rPr>
        <w:t xml:space="preserve">d) Trong 03 ngày làm việc kể từ ngày kết quả đánh giá, thẩm định và hồ sơ bổ sung (nếu có), Ban Quản lý ban hành quyết định phê duyệt </w:t>
      </w:r>
      <w:r w:rsidR="00485E52" w:rsidRPr="00541C28">
        <w:rPr>
          <w:rFonts w:cs="Times New Roman"/>
          <w:szCs w:val="28"/>
          <w:lang w:val="vi-VN"/>
        </w:rPr>
        <w:t>hồ sơ đề xuất hỗ trợ đăng ký sở hữu trí tuệ, bằng độc quyền sáng chế, giải pháp hữu ích, quyền tác giả được bảo hộ</w:t>
      </w:r>
      <w:r w:rsidRPr="00541C28">
        <w:rPr>
          <w:rFonts w:cs="Times New Roman"/>
          <w:szCs w:val="28"/>
          <w:lang w:val="vi-VN"/>
        </w:rPr>
        <w:t>.</w:t>
      </w:r>
    </w:p>
    <w:p w14:paraId="14944430" w14:textId="36FAE80F" w:rsidR="00FE46D2" w:rsidRPr="00541C28" w:rsidRDefault="00FE46D2" w:rsidP="0042283B">
      <w:pPr>
        <w:spacing w:before="120"/>
        <w:ind w:firstLine="720"/>
        <w:rPr>
          <w:rFonts w:cs="Times New Roman"/>
          <w:szCs w:val="28"/>
          <w:lang w:val="vi-VN"/>
        </w:rPr>
      </w:pPr>
      <w:r w:rsidRPr="00541C28">
        <w:rPr>
          <w:rFonts w:cs="Times New Roman"/>
          <w:szCs w:val="28"/>
          <w:lang w:val="vi-VN"/>
        </w:rPr>
        <w:t xml:space="preserve">đ) Căn cứ quyết định phê duyệt </w:t>
      </w:r>
      <w:r w:rsidR="00485E52" w:rsidRPr="00541C28">
        <w:rPr>
          <w:rFonts w:cs="Times New Roman"/>
          <w:szCs w:val="28"/>
          <w:lang w:val="vi-VN"/>
        </w:rPr>
        <w:t xml:space="preserve">hồ sơ đề xuất hỗ trợ đăng ký sở hữu trí tuệ, bằng độc quyền sáng chế, giải pháp hữu ích, quyền tác giả được bảo hộ </w:t>
      </w:r>
      <w:r w:rsidRPr="00541C28">
        <w:rPr>
          <w:rFonts w:cs="Times New Roman"/>
          <w:szCs w:val="28"/>
          <w:lang w:val="vi-VN"/>
        </w:rPr>
        <w:t>của Ban Quản lý, cơ quan, tổ chức có thẩm quyền liên quan triển khai hỗ trợ theo quy định tại Nghị quyết này.</w:t>
      </w:r>
    </w:p>
    <w:p w14:paraId="4627B9E2" w14:textId="5DA17F0C" w:rsidR="006A0BE2" w:rsidRPr="00541C28" w:rsidRDefault="00FE46D2" w:rsidP="0042283B">
      <w:pPr>
        <w:spacing w:before="120"/>
        <w:ind w:firstLine="720"/>
        <w:rPr>
          <w:rFonts w:cs="Times New Roman"/>
          <w:szCs w:val="28"/>
          <w:lang w:val="vi-VN"/>
        </w:rPr>
      </w:pPr>
      <w:r w:rsidRPr="00541C28">
        <w:rPr>
          <w:rFonts w:cs="Times New Roman"/>
          <w:szCs w:val="28"/>
          <w:lang w:val="vi-VN"/>
        </w:rPr>
        <w:t xml:space="preserve">e) Hồ sơ </w:t>
      </w:r>
      <w:r w:rsidR="00485E52" w:rsidRPr="00541C28">
        <w:rPr>
          <w:rFonts w:cs="Times New Roman"/>
          <w:szCs w:val="28"/>
          <w:lang w:val="vi-VN"/>
        </w:rPr>
        <w:t xml:space="preserve">đề xuất hỗ trợ đăng ký sở hữu trí tuệ, bằng độc quyền sáng chế, giải pháp hữu ích, quyền tác giả được bảo hộ </w:t>
      </w:r>
      <w:r w:rsidRPr="00541C28">
        <w:rPr>
          <w:rFonts w:cs="Times New Roman"/>
          <w:szCs w:val="28"/>
          <w:lang w:val="vi-VN"/>
        </w:rPr>
        <w:t xml:space="preserve">gồm: Đơn đề nghị hỗ trợ của đơn vị </w:t>
      </w:r>
      <w:r w:rsidRPr="00541C28">
        <w:rPr>
          <w:rFonts w:cs="Times New Roman"/>
          <w:i/>
          <w:iCs/>
          <w:szCs w:val="28"/>
          <w:lang w:val="vi-VN"/>
        </w:rPr>
        <w:t>(theo mẫu 00-ĐĐN kèm theo Nghị quyết này)</w:t>
      </w:r>
      <w:r w:rsidRPr="00541C28">
        <w:rPr>
          <w:rFonts w:cs="Times New Roman"/>
          <w:szCs w:val="28"/>
          <w:lang w:val="vi-VN"/>
        </w:rPr>
        <w:t xml:space="preserve">; </w:t>
      </w:r>
      <w:r w:rsidR="007B24C1" w:rsidRPr="00541C28">
        <w:rPr>
          <w:rFonts w:cs="Times New Roman"/>
          <w:szCs w:val="28"/>
          <w:lang w:val="vi-VN"/>
        </w:rPr>
        <w:t>Thuyết minh đề xuất hỗ trợ đăng ký sở hữu trí tuệ</w:t>
      </w:r>
      <w:r w:rsidRPr="00541C28">
        <w:rPr>
          <w:rFonts w:cs="Times New Roman"/>
          <w:szCs w:val="28"/>
          <w:lang w:val="vi-VN"/>
        </w:rPr>
        <w:t xml:space="preserve"> </w:t>
      </w:r>
      <w:r w:rsidRPr="00541C28">
        <w:rPr>
          <w:rFonts w:cs="Times New Roman"/>
          <w:i/>
          <w:iCs/>
          <w:szCs w:val="28"/>
          <w:lang w:val="vi-VN"/>
        </w:rPr>
        <w:t>(theo mẫu số 01-</w:t>
      </w:r>
      <w:r w:rsidR="007B24C1" w:rsidRPr="00541C28">
        <w:rPr>
          <w:rFonts w:cs="Times New Roman"/>
          <w:i/>
          <w:iCs/>
          <w:szCs w:val="28"/>
          <w:lang w:val="vi-VN"/>
        </w:rPr>
        <w:t>TM</w:t>
      </w:r>
      <w:r w:rsidRPr="00541C28">
        <w:rPr>
          <w:rFonts w:cs="Times New Roman"/>
          <w:i/>
          <w:iCs/>
          <w:szCs w:val="28"/>
          <w:lang w:val="vi-VN"/>
        </w:rPr>
        <w:t>-</w:t>
      </w:r>
      <w:r w:rsidR="00D33632" w:rsidRPr="00541C28">
        <w:rPr>
          <w:rFonts w:cs="Times New Roman"/>
          <w:i/>
          <w:iCs/>
          <w:szCs w:val="28"/>
          <w:lang w:val="vi-VN"/>
        </w:rPr>
        <w:t>SHTT</w:t>
      </w:r>
      <w:r w:rsidRPr="00541C28">
        <w:rPr>
          <w:rFonts w:cs="Times New Roman"/>
          <w:i/>
          <w:iCs/>
          <w:szCs w:val="28"/>
          <w:lang w:val="vi-VN"/>
        </w:rPr>
        <w:t xml:space="preserve"> kèm theo Nghị quyết này)</w:t>
      </w:r>
      <w:r w:rsidRPr="00541C28">
        <w:rPr>
          <w:rFonts w:cs="Times New Roman"/>
          <w:szCs w:val="28"/>
          <w:lang w:val="vi-VN"/>
        </w:rPr>
        <w:t>; Tài liệu minh chứng liên quan.</w:t>
      </w:r>
    </w:p>
    <w:p w14:paraId="1E4D2D85" w14:textId="77777777" w:rsidR="000E2772" w:rsidRPr="00A41DDD" w:rsidRDefault="00D33632" w:rsidP="0042283B">
      <w:pPr>
        <w:pStyle w:val="Heading3"/>
        <w:spacing w:before="120" w:after="120"/>
        <w:ind w:firstLine="720"/>
        <w:rPr>
          <w:rFonts w:cs="Times New Roman"/>
          <w:lang w:val="vi-VN"/>
        </w:rPr>
      </w:pPr>
      <w:r w:rsidRPr="00541C28">
        <w:rPr>
          <w:rFonts w:cs="Times New Roman"/>
          <w:lang w:val="vi-VN"/>
        </w:rPr>
        <w:lastRenderedPageBreak/>
        <w:t>2. Trình tự, thủ tục, thẩm định, phê duyệt hỗ trợ chuyển giao công nghệ</w:t>
      </w:r>
    </w:p>
    <w:p w14:paraId="46A16CC1" w14:textId="34683F32" w:rsidR="00D33632" w:rsidRPr="00541C28" w:rsidRDefault="00D33632" w:rsidP="0042283B">
      <w:pPr>
        <w:spacing w:before="120"/>
        <w:ind w:firstLine="720"/>
        <w:rPr>
          <w:rFonts w:cs="Times New Roman"/>
          <w:szCs w:val="28"/>
          <w:lang w:val="vi-VN"/>
        </w:rPr>
      </w:pPr>
      <w:r w:rsidRPr="00541C28">
        <w:rPr>
          <w:rFonts w:cs="Times New Roman"/>
          <w:szCs w:val="28"/>
          <w:lang w:val="vi-VN"/>
        </w:rPr>
        <w:t>a) Cơ quan, tổ chức, doanh nghiệp (sau đây gọi tắt là “đơn vị”) lập hồ sơ đề xuất hỗ trợ chuyển giao công nghệ và trình Ban Quản lý các khu công nghệ cao và khu công nghiệp Thành phố (sau đây gọi tắt là “Ban Quản lý”) phê duyệt hồ sơ đề xuất.</w:t>
      </w:r>
    </w:p>
    <w:p w14:paraId="39D608FF" w14:textId="0E5D1563" w:rsidR="00D33632" w:rsidRPr="00541C28" w:rsidRDefault="00D33632" w:rsidP="0042283B">
      <w:pPr>
        <w:spacing w:before="120"/>
        <w:ind w:firstLine="720"/>
        <w:rPr>
          <w:rFonts w:cs="Times New Roman"/>
          <w:szCs w:val="28"/>
          <w:lang w:val="vi-VN"/>
        </w:rPr>
      </w:pPr>
      <w:r w:rsidRPr="00541C28">
        <w:rPr>
          <w:rFonts w:cs="Times New Roman"/>
          <w:szCs w:val="28"/>
          <w:lang w:val="vi-VN"/>
        </w:rPr>
        <w:t xml:space="preserve">b) Trong thời hạn 15 ngày làm việc kể từ ngày tiếp nhận hồ sơ, Ban Quản lý tổ chức đánh giá, thẩm định hồ sơ đề xuất hỗ trợ chuyển giao công nghệ. </w:t>
      </w:r>
    </w:p>
    <w:p w14:paraId="6323F327" w14:textId="493F2975" w:rsidR="00D33632" w:rsidRPr="00541C28" w:rsidRDefault="00D33632" w:rsidP="0042283B">
      <w:pPr>
        <w:spacing w:before="120"/>
        <w:ind w:firstLine="720"/>
        <w:rPr>
          <w:rFonts w:cs="Times New Roman"/>
          <w:szCs w:val="28"/>
          <w:lang w:val="vi-VN"/>
        </w:rPr>
      </w:pPr>
      <w:r w:rsidRPr="00541C28">
        <w:rPr>
          <w:rFonts w:cs="Times New Roman"/>
          <w:szCs w:val="28"/>
          <w:lang w:val="vi-VN"/>
        </w:rPr>
        <w:t>Trường hợp cần bổ sung, làm rõ hoặc giải trình hồ sơ đề xuất, Ban Quản lý yêu cầu đơn vị bổ sung, giải trình nội dung đề xuất và các tài liệu có liên quan (nếu có).</w:t>
      </w:r>
    </w:p>
    <w:p w14:paraId="75341B2C" w14:textId="77777777" w:rsidR="00D33632" w:rsidRPr="00541C28" w:rsidRDefault="00D33632" w:rsidP="0042283B">
      <w:pPr>
        <w:spacing w:before="120"/>
        <w:ind w:firstLine="720"/>
        <w:rPr>
          <w:rFonts w:cs="Times New Roman"/>
          <w:szCs w:val="28"/>
          <w:lang w:val="vi-VN"/>
        </w:rPr>
      </w:pPr>
      <w:r w:rsidRPr="00541C28">
        <w:rPr>
          <w:rFonts w:cs="Times New Roman"/>
          <w:szCs w:val="28"/>
          <w:lang w:val="vi-VN"/>
        </w:rPr>
        <w:t>c) Trong thời hạn 03 ngày kể từ ngày nhận được yêu cầu bổ sung, giải trình nội dung đề xuất và các tài liệu có liên quan (nếu có), đơn vị đề xuất hỗ trợ có trách nhiệm hoàn thiện, bổ sung hồ sơ theo yêu cầu. Trường hợp cần thiết, Ban Quản lý tổ chức đánh giá, thẩm định lại hồ sơ bổ sung theo quy trình và thời hạn quy định tại mục này.</w:t>
      </w:r>
    </w:p>
    <w:p w14:paraId="6B03586C" w14:textId="77777777" w:rsidR="00D33632" w:rsidRPr="00541C28" w:rsidRDefault="00D33632" w:rsidP="0042283B">
      <w:pPr>
        <w:spacing w:before="120"/>
        <w:ind w:firstLine="720"/>
        <w:rPr>
          <w:rFonts w:cs="Times New Roman"/>
          <w:szCs w:val="28"/>
          <w:lang w:val="vi-VN"/>
        </w:rPr>
      </w:pPr>
      <w:r w:rsidRPr="00541C28">
        <w:rPr>
          <w:rFonts w:cs="Times New Roman"/>
          <w:szCs w:val="28"/>
          <w:lang w:val="vi-VN"/>
        </w:rPr>
        <w:t>Trường hợp hồ sơ không đủ điều kiện theo ý kiến thẩm định hoặc không được bổ sung, hoàn thiện theo yêu cầu, Ban Quản lý thông báo cho đơn vị về việc từ chối phê duyệt. </w:t>
      </w:r>
    </w:p>
    <w:p w14:paraId="7A6427BC" w14:textId="4CE50F83" w:rsidR="00D33632" w:rsidRPr="00541C28" w:rsidRDefault="00D33632" w:rsidP="0042283B">
      <w:pPr>
        <w:spacing w:before="120"/>
        <w:ind w:firstLine="720"/>
        <w:rPr>
          <w:rFonts w:cs="Times New Roman"/>
          <w:szCs w:val="28"/>
          <w:lang w:val="vi-VN"/>
        </w:rPr>
      </w:pPr>
      <w:r w:rsidRPr="00541C28">
        <w:rPr>
          <w:rFonts w:cs="Times New Roman"/>
          <w:szCs w:val="28"/>
          <w:lang w:val="vi-VN"/>
        </w:rPr>
        <w:t>d) Trong 03 ngày làm việc kể từ ngày kết quả đánh giá, thẩm định và hồ sơ bổ sung (nếu có), Ban Quản lý ban hành quyết định phê duyệt hồ sơ đề xuất hỗ trợ chuyển giao công nghệ.</w:t>
      </w:r>
    </w:p>
    <w:p w14:paraId="6F5544EA" w14:textId="4EBB6F83" w:rsidR="00D33632" w:rsidRPr="00541C28" w:rsidRDefault="00D33632" w:rsidP="0042283B">
      <w:pPr>
        <w:spacing w:before="120"/>
        <w:ind w:firstLine="720"/>
        <w:rPr>
          <w:rFonts w:cs="Times New Roman"/>
          <w:szCs w:val="28"/>
          <w:lang w:val="vi-VN"/>
        </w:rPr>
      </w:pPr>
      <w:r w:rsidRPr="00541C28">
        <w:rPr>
          <w:rFonts w:cs="Times New Roman"/>
          <w:szCs w:val="28"/>
          <w:lang w:val="vi-VN"/>
        </w:rPr>
        <w:t>đ) Căn cứ quyết định phê duyệt hồ sơ đề xuất hỗ trợ chuyển giao công nghệ của Ban Quản lý, cơ quan, tổ chức có thẩm quyền liên quan triển khai hỗ trợ theo quy định tại Nghị quyết này.</w:t>
      </w:r>
    </w:p>
    <w:p w14:paraId="3541BB52" w14:textId="2799EE33" w:rsidR="00D33632" w:rsidRPr="00A41DDD" w:rsidRDefault="00D33632" w:rsidP="0042283B">
      <w:pPr>
        <w:spacing w:before="120"/>
        <w:ind w:firstLine="720"/>
        <w:rPr>
          <w:rFonts w:cs="Times New Roman"/>
          <w:szCs w:val="28"/>
          <w:lang w:val="vi-VN"/>
        </w:rPr>
      </w:pPr>
      <w:r w:rsidRPr="00541C28">
        <w:rPr>
          <w:rFonts w:cs="Times New Roman"/>
          <w:szCs w:val="28"/>
          <w:lang w:val="vi-VN"/>
        </w:rPr>
        <w:t xml:space="preserve">e) Hồ sơ đề xuất hỗ trợ đăng ký sở hữu trí tuệ, bằng độc quyền sáng chế, giải pháp hữu ích, quyền tác giả được bảo hộ gồm: Đơn đề nghị hỗ trợ của đơn vị </w:t>
      </w:r>
      <w:r w:rsidRPr="00541C28">
        <w:rPr>
          <w:rFonts w:cs="Times New Roman"/>
          <w:i/>
          <w:iCs/>
          <w:szCs w:val="28"/>
          <w:lang w:val="vi-VN"/>
        </w:rPr>
        <w:t>(theo mẫu 00-ĐĐN kèm theo Nghị quyết này)</w:t>
      </w:r>
      <w:r w:rsidRPr="00541C28">
        <w:rPr>
          <w:rFonts w:cs="Times New Roman"/>
          <w:szCs w:val="28"/>
          <w:lang w:val="vi-VN"/>
        </w:rPr>
        <w:t xml:space="preserve">; Thuyết minh đề xuất hỗ trợ chuyển giao công nghệ </w:t>
      </w:r>
      <w:r w:rsidRPr="00541C28">
        <w:rPr>
          <w:rFonts w:cs="Times New Roman"/>
          <w:i/>
          <w:iCs/>
          <w:szCs w:val="28"/>
          <w:lang w:val="vi-VN"/>
        </w:rPr>
        <w:t>(theo mẫu số 01-TM-CGCN kèm theo Nghị quyết này)</w:t>
      </w:r>
      <w:r w:rsidRPr="00541C28">
        <w:rPr>
          <w:rFonts w:cs="Times New Roman"/>
          <w:szCs w:val="28"/>
          <w:lang w:val="vi-VN"/>
        </w:rPr>
        <w:t>; Tài liệu minh chứng liên quan.</w:t>
      </w:r>
    </w:p>
    <w:p w14:paraId="746BA6F3" w14:textId="29D760FB" w:rsidR="00AF21C4" w:rsidRPr="00541C28" w:rsidRDefault="00952531" w:rsidP="0042283B">
      <w:pPr>
        <w:pStyle w:val="Heading3"/>
        <w:spacing w:before="120" w:after="120"/>
        <w:ind w:firstLine="720"/>
        <w:rPr>
          <w:rFonts w:cs="Times New Roman"/>
          <w:lang w:val="vi-VN"/>
        </w:rPr>
      </w:pPr>
      <w:r w:rsidRPr="00541C28">
        <w:rPr>
          <w:rFonts w:cs="Times New Roman"/>
          <w:lang w:val="vi-VN"/>
        </w:rPr>
        <w:t>3</w:t>
      </w:r>
      <w:r w:rsidR="00AF21C4" w:rsidRPr="00541C28">
        <w:rPr>
          <w:rFonts w:cs="Times New Roman"/>
          <w:lang w:val="vi-VN"/>
        </w:rPr>
        <w:t xml:space="preserve">. Trình tự, thủ tục, phê duyệt hỗ trợ </w:t>
      </w:r>
      <w:r w:rsidR="005761F8" w:rsidRPr="00541C28">
        <w:rPr>
          <w:rFonts w:cs="Times New Roman"/>
          <w:lang w:val="vi-VN"/>
        </w:rPr>
        <w:t>nhóm cá nhân, doanh nghiệp khởi nghiệp sáng tạo thuê trang thiết bị</w:t>
      </w:r>
    </w:p>
    <w:p w14:paraId="4B91CB83" w14:textId="6A5CAE03" w:rsidR="00AF21C4" w:rsidRPr="00541C28" w:rsidRDefault="00AF21C4" w:rsidP="0042283B">
      <w:pPr>
        <w:spacing w:before="120"/>
        <w:ind w:firstLine="720"/>
        <w:rPr>
          <w:rFonts w:cs="Times New Roman"/>
          <w:szCs w:val="28"/>
          <w:lang w:val="vi-VN"/>
        </w:rPr>
      </w:pPr>
      <w:r w:rsidRPr="00541C28">
        <w:rPr>
          <w:rFonts w:cs="Times New Roman"/>
          <w:szCs w:val="28"/>
          <w:lang w:val="vi-VN"/>
        </w:rPr>
        <w:t>a) Nhóm cá nhân, doanh nghiệp khởi nghiệp sáng tạo nộp hồ sơ đề xuất hỗ trợ qua Trung tâm đổi mới sáng tạo Hà Nội. Trung tâm đổi mới sáng tạo Hà Nội tổng hợp, lập hồ sơ đề xuất hỗ trợ gửi Ban Quản lý các khu công nghệ cao và khu công nghiệp Thành phố.</w:t>
      </w:r>
    </w:p>
    <w:p w14:paraId="6750D17A" w14:textId="4EB34B7F" w:rsidR="00C60193" w:rsidRPr="00541C28" w:rsidRDefault="00C60193" w:rsidP="0042283B">
      <w:pPr>
        <w:spacing w:before="120"/>
        <w:ind w:firstLine="720"/>
        <w:rPr>
          <w:rFonts w:cs="Times New Roman"/>
          <w:szCs w:val="28"/>
          <w:lang w:val="vi-VN"/>
        </w:rPr>
      </w:pPr>
      <w:r w:rsidRPr="00541C28">
        <w:rPr>
          <w:rFonts w:cs="Times New Roman"/>
          <w:szCs w:val="28"/>
          <w:lang w:val="vi-VN"/>
        </w:rPr>
        <w:t xml:space="preserve">b) Trong thời hạn 05 ngày làm việc kể từ ngày tiếp nhận hồ sơ, Ban Quản lý tổ chức đánh giá hồ sơ </w:t>
      </w:r>
      <w:r w:rsidR="00AC3747" w:rsidRPr="00541C28">
        <w:rPr>
          <w:rFonts w:cs="Times New Roman"/>
          <w:szCs w:val="28"/>
          <w:lang w:val="vi-VN"/>
        </w:rPr>
        <w:t>h</w:t>
      </w:r>
      <w:r w:rsidR="00172400" w:rsidRPr="00541C28">
        <w:rPr>
          <w:rFonts w:cs="Times New Roman"/>
          <w:szCs w:val="28"/>
          <w:lang w:val="vi-VN"/>
        </w:rPr>
        <w:t>ỗ trợ nhóm cá nhân, doanh nghiệp khởi nghiệp sáng tạo thuê trang thiết bị</w:t>
      </w:r>
      <w:r w:rsidRPr="00541C28">
        <w:rPr>
          <w:rFonts w:cs="Times New Roman"/>
          <w:szCs w:val="28"/>
          <w:lang w:val="vi-VN"/>
        </w:rPr>
        <w:t xml:space="preserve">. </w:t>
      </w:r>
    </w:p>
    <w:p w14:paraId="22811C80" w14:textId="77777777" w:rsidR="00C60193" w:rsidRPr="00541C28" w:rsidRDefault="00C60193" w:rsidP="0042283B">
      <w:pPr>
        <w:spacing w:before="120"/>
        <w:ind w:firstLine="720"/>
        <w:rPr>
          <w:rFonts w:cs="Times New Roman"/>
          <w:szCs w:val="28"/>
          <w:lang w:val="vi-VN"/>
        </w:rPr>
      </w:pPr>
      <w:r w:rsidRPr="00541C28">
        <w:rPr>
          <w:rFonts w:cs="Times New Roman"/>
          <w:szCs w:val="28"/>
          <w:lang w:val="vi-VN"/>
        </w:rPr>
        <w:lastRenderedPageBreak/>
        <w:t>Trường hợp hồ sơ không đủ điều kiện theo ý kiến đánh giá, Ban Quản lý thông báo cho đơn vị về việc từ chối phê duyệt. </w:t>
      </w:r>
    </w:p>
    <w:p w14:paraId="4E2F128C" w14:textId="4F3E135A" w:rsidR="00C60193" w:rsidRPr="00541C28" w:rsidRDefault="00C60193" w:rsidP="0042283B">
      <w:pPr>
        <w:spacing w:before="120"/>
        <w:ind w:firstLine="720"/>
        <w:rPr>
          <w:rFonts w:cs="Times New Roman"/>
          <w:szCs w:val="28"/>
          <w:lang w:val="vi-VN"/>
        </w:rPr>
      </w:pPr>
      <w:r w:rsidRPr="00541C28">
        <w:rPr>
          <w:rFonts w:cs="Times New Roman"/>
          <w:szCs w:val="28"/>
          <w:lang w:val="vi-VN"/>
        </w:rPr>
        <w:t xml:space="preserve">c) Trong 03 ngày làm việc kể từ ngày kết quả đánh giá, Ban Quản lý ban hành quyết định phê duyệt hồ sơ </w:t>
      </w:r>
      <w:r w:rsidR="00D82CD4" w:rsidRPr="00541C28">
        <w:rPr>
          <w:rFonts w:cs="Times New Roman"/>
          <w:szCs w:val="28"/>
          <w:lang w:val="vi-VN"/>
        </w:rPr>
        <w:t>hỗ trợ nhóm cá nhân, doanh nghiệp khởi nghiệp sáng tạo thuê trang thiết bị</w:t>
      </w:r>
      <w:r w:rsidRPr="00541C28">
        <w:rPr>
          <w:rFonts w:cs="Times New Roman"/>
          <w:szCs w:val="28"/>
          <w:lang w:val="vi-VN"/>
        </w:rPr>
        <w:t>.</w:t>
      </w:r>
    </w:p>
    <w:p w14:paraId="0CF06BBF" w14:textId="21EA1800" w:rsidR="00AF21C4" w:rsidRPr="00541C28" w:rsidRDefault="00AC3747" w:rsidP="0042283B">
      <w:pPr>
        <w:spacing w:before="120"/>
        <w:ind w:firstLine="720"/>
        <w:rPr>
          <w:rFonts w:cs="Times New Roman"/>
          <w:szCs w:val="28"/>
          <w:lang w:val="vi-VN"/>
        </w:rPr>
      </w:pPr>
      <w:r w:rsidRPr="00541C28">
        <w:rPr>
          <w:rFonts w:cs="Times New Roman"/>
          <w:szCs w:val="28"/>
          <w:lang w:val="vi-VN"/>
        </w:rPr>
        <w:t>d</w:t>
      </w:r>
      <w:r w:rsidR="00AF21C4" w:rsidRPr="00541C28">
        <w:rPr>
          <w:rFonts w:cs="Times New Roman"/>
          <w:szCs w:val="28"/>
          <w:lang w:val="vi-VN"/>
        </w:rPr>
        <w:t xml:space="preserve">) Căn cứ quyết định phê duyệt hồ sơ đề xuất hỗ trợ </w:t>
      </w:r>
      <w:r w:rsidR="00D82CD4" w:rsidRPr="00541C28">
        <w:rPr>
          <w:rFonts w:cs="Times New Roman"/>
          <w:szCs w:val="28"/>
          <w:lang w:val="vi-VN"/>
        </w:rPr>
        <w:t xml:space="preserve">nhóm cá nhân, doanh nghiệp khởi nghiệp sáng tạo thuê trang thiết bị </w:t>
      </w:r>
      <w:r w:rsidR="00AF21C4" w:rsidRPr="00541C28">
        <w:rPr>
          <w:rFonts w:cs="Times New Roman"/>
          <w:szCs w:val="28"/>
          <w:lang w:val="vi-VN"/>
        </w:rPr>
        <w:t>của Ban Quản lý, cơ quan, tổ chức có thẩm quyền liên quan triển khai hỗ trợ theo quy định tại Nghị quyết này.</w:t>
      </w:r>
    </w:p>
    <w:p w14:paraId="7E6232C2" w14:textId="24F93CE3" w:rsidR="00AF21C4" w:rsidRPr="00541C28" w:rsidRDefault="000E2772" w:rsidP="0042283B">
      <w:pPr>
        <w:spacing w:before="120"/>
        <w:ind w:firstLine="720"/>
        <w:rPr>
          <w:rFonts w:cs="Times New Roman"/>
          <w:szCs w:val="28"/>
          <w:lang w:val="vi-VN"/>
        </w:rPr>
      </w:pPr>
      <w:r w:rsidRPr="00541C28">
        <w:rPr>
          <w:rFonts w:cs="Times New Roman"/>
          <w:szCs w:val="28"/>
          <w:lang w:val="vi-VN"/>
        </w:rPr>
        <w:t>đ</w:t>
      </w:r>
      <w:r w:rsidR="00AF21C4" w:rsidRPr="00541C28">
        <w:rPr>
          <w:rFonts w:cs="Times New Roman"/>
          <w:szCs w:val="28"/>
          <w:lang w:val="vi-VN"/>
        </w:rPr>
        <w:t xml:space="preserve">) Hồ sơ đề xuất hỗ trợ đăng ký sở hữu trí tuệ, bằng độc quyền sáng chế, giải pháp hữu ích, quyền tác giả được bảo hộ gồm: Đơn đề nghị hỗ trợ của đơn vị </w:t>
      </w:r>
      <w:r w:rsidR="00AF21C4" w:rsidRPr="00541C28">
        <w:rPr>
          <w:rFonts w:cs="Times New Roman"/>
          <w:i/>
          <w:iCs/>
          <w:szCs w:val="28"/>
          <w:lang w:val="vi-VN"/>
        </w:rPr>
        <w:t>(theo mẫu 00-ĐĐN kèm theo Nghị quyết này)</w:t>
      </w:r>
      <w:r w:rsidR="00AF21C4" w:rsidRPr="00541C28">
        <w:rPr>
          <w:rFonts w:cs="Times New Roman"/>
          <w:szCs w:val="28"/>
          <w:lang w:val="vi-VN"/>
        </w:rPr>
        <w:t xml:space="preserve">; Thuyết minh đề xuất hỗ </w:t>
      </w:r>
      <w:r w:rsidR="00471924" w:rsidRPr="00471924">
        <w:rPr>
          <w:rFonts w:cs="Times New Roman"/>
          <w:szCs w:val="28"/>
          <w:lang w:val="vi-VN"/>
        </w:rPr>
        <w:t xml:space="preserve">trợ </w:t>
      </w:r>
      <w:r w:rsidR="005114B8" w:rsidRPr="00541C28">
        <w:rPr>
          <w:rFonts w:cs="Times New Roman"/>
          <w:szCs w:val="28"/>
          <w:lang w:val="vi-VN"/>
        </w:rPr>
        <w:t>khởi nghiệp sáng tạo</w:t>
      </w:r>
      <w:r w:rsidR="00AF21C4" w:rsidRPr="00541C28">
        <w:rPr>
          <w:rFonts w:cs="Times New Roman"/>
          <w:szCs w:val="28"/>
          <w:lang w:val="vi-VN"/>
        </w:rPr>
        <w:t xml:space="preserve"> </w:t>
      </w:r>
      <w:r w:rsidR="00AF21C4" w:rsidRPr="00541C28">
        <w:rPr>
          <w:rFonts w:cs="Times New Roman"/>
          <w:i/>
          <w:iCs/>
          <w:szCs w:val="28"/>
          <w:lang w:val="vi-VN"/>
        </w:rPr>
        <w:t>(theo mẫu số 0</w:t>
      </w:r>
      <w:r w:rsidR="005114B8" w:rsidRPr="00541C28">
        <w:rPr>
          <w:rFonts w:cs="Times New Roman"/>
          <w:i/>
          <w:iCs/>
          <w:szCs w:val="28"/>
          <w:lang w:val="vi-VN"/>
        </w:rPr>
        <w:t>2</w:t>
      </w:r>
      <w:r w:rsidR="00AF21C4" w:rsidRPr="00541C28">
        <w:rPr>
          <w:rFonts w:cs="Times New Roman"/>
          <w:i/>
          <w:iCs/>
          <w:szCs w:val="28"/>
          <w:lang w:val="vi-VN"/>
        </w:rPr>
        <w:t>-TM-</w:t>
      </w:r>
      <w:r w:rsidR="005114B8" w:rsidRPr="00541C28">
        <w:rPr>
          <w:rFonts w:cs="Times New Roman"/>
          <w:i/>
          <w:iCs/>
          <w:szCs w:val="28"/>
          <w:lang w:val="vi-VN"/>
        </w:rPr>
        <w:t>KNST</w:t>
      </w:r>
      <w:r w:rsidR="00AF21C4" w:rsidRPr="00541C28">
        <w:rPr>
          <w:rFonts w:cs="Times New Roman"/>
          <w:i/>
          <w:iCs/>
          <w:szCs w:val="28"/>
          <w:lang w:val="vi-VN"/>
        </w:rPr>
        <w:t xml:space="preserve"> kèm theo Nghị quyết này)</w:t>
      </w:r>
      <w:r w:rsidR="00AF21C4" w:rsidRPr="00541C28">
        <w:rPr>
          <w:rFonts w:cs="Times New Roman"/>
          <w:szCs w:val="28"/>
          <w:lang w:val="vi-VN"/>
        </w:rPr>
        <w:t>; Tài liệu minh chứng liên quan.</w:t>
      </w:r>
    </w:p>
    <w:p w14:paraId="1335F9AE" w14:textId="65F25F14" w:rsidR="005114B8" w:rsidRPr="00541C28" w:rsidRDefault="00DC1DE9" w:rsidP="0042283B">
      <w:pPr>
        <w:pStyle w:val="Heading3"/>
        <w:spacing w:before="120" w:after="120"/>
        <w:ind w:firstLine="720"/>
        <w:rPr>
          <w:rFonts w:cs="Times New Roman"/>
          <w:lang w:val="vi-VN"/>
        </w:rPr>
      </w:pPr>
      <w:r w:rsidRPr="00541C28">
        <w:rPr>
          <w:rFonts w:cs="Times New Roman"/>
          <w:lang w:val="vi-VN"/>
        </w:rPr>
        <w:t>4</w:t>
      </w:r>
      <w:r w:rsidR="005114B8" w:rsidRPr="00541C28">
        <w:rPr>
          <w:rFonts w:cs="Times New Roman"/>
          <w:lang w:val="vi-VN"/>
        </w:rPr>
        <w:t xml:space="preserve">. Trình tự, thủ tục, phê duyệt hỗ trợ nhóm cá nhân, doanh nghiệp khởi nghiệp sáng tạo thuê </w:t>
      </w:r>
      <w:r w:rsidRPr="00541C28">
        <w:rPr>
          <w:rFonts w:cs="Times New Roman"/>
          <w:lang w:val="vi-VN"/>
        </w:rPr>
        <w:t>mặt bằng</w:t>
      </w:r>
    </w:p>
    <w:p w14:paraId="18B8449B" w14:textId="77777777" w:rsidR="005114B8" w:rsidRPr="00541C28" w:rsidRDefault="005114B8" w:rsidP="0042283B">
      <w:pPr>
        <w:spacing w:before="120"/>
        <w:ind w:firstLine="720"/>
        <w:rPr>
          <w:rFonts w:cs="Times New Roman"/>
          <w:szCs w:val="28"/>
          <w:lang w:val="vi-VN"/>
        </w:rPr>
      </w:pPr>
      <w:r w:rsidRPr="00541C28">
        <w:rPr>
          <w:rFonts w:cs="Times New Roman"/>
          <w:szCs w:val="28"/>
          <w:lang w:val="vi-VN"/>
        </w:rPr>
        <w:t>a) Nhóm cá nhân, doanh nghiệp khởi nghiệp sáng tạo nộp hồ sơ đề xuất hỗ trợ qua Trung tâm đổi mới sáng tạo Hà Nội. Trung tâm đổi mới sáng tạo Hà Nội tổng hợp, lập hồ sơ đề xuất hỗ trợ gửi Ban Quản lý các khu công nghệ cao và khu công nghiệp Thành phố.</w:t>
      </w:r>
    </w:p>
    <w:p w14:paraId="702CB138" w14:textId="0D513FCC" w:rsidR="005114B8" w:rsidRPr="00541C28" w:rsidRDefault="005114B8" w:rsidP="0042283B">
      <w:pPr>
        <w:spacing w:before="120"/>
        <w:ind w:firstLine="720"/>
        <w:rPr>
          <w:rFonts w:cs="Times New Roman"/>
          <w:szCs w:val="28"/>
          <w:lang w:val="vi-VN"/>
        </w:rPr>
      </w:pPr>
      <w:r w:rsidRPr="00541C28">
        <w:rPr>
          <w:rFonts w:cs="Times New Roman"/>
          <w:szCs w:val="28"/>
          <w:lang w:val="vi-VN"/>
        </w:rPr>
        <w:t xml:space="preserve">b) Trong thời hạn 05 ngày làm việc kể từ ngày tiếp nhận hồ sơ, Ban Quản lý tổ chức đánh giá hồ sơ hỗ trợ nhóm cá nhân, doanh nghiệp khởi nghiệp sáng tạo thuê </w:t>
      </w:r>
      <w:r w:rsidR="000E2772" w:rsidRPr="00541C28">
        <w:rPr>
          <w:rFonts w:cs="Times New Roman"/>
          <w:szCs w:val="28"/>
          <w:lang w:val="vi-VN"/>
        </w:rPr>
        <w:t>mặt bằng</w:t>
      </w:r>
      <w:r w:rsidRPr="00541C28">
        <w:rPr>
          <w:rFonts w:cs="Times New Roman"/>
          <w:szCs w:val="28"/>
          <w:lang w:val="vi-VN"/>
        </w:rPr>
        <w:t xml:space="preserve">. </w:t>
      </w:r>
    </w:p>
    <w:p w14:paraId="7D97930C" w14:textId="77777777" w:rsidR="005114B8" w:rsidRPr="00541C28" w:rsidRDefault="005114B8" w:rsidP="0042283B">
      <w:pPr>
        <w:spacing w:before="120"/>
        <w:ind w:firstLine="720"/>
        <w:rPr>
          <w:rFonts w:cs="Times New Roman"/>
          <w:szCs w:val="28"/>
          <w:lang w:val="vi-VN"/>
        </w:rPr>
      </w:pPr>
      <w:r w:rsidRPr="00541C28">
        <w:rPr>
          <w:rFonts w:cs="Times New Roman"/>
          <w:szCs w:val="28"/>
          <w:lang w:val="vi-VN"/>
        </w:rPr>
        <w:t>Trường hợp hồ sơ không đủ điều kiện theo ý kiến đánh giá, Ban Quản lý thông báo cho đơn vị về việc từ chối phê duyệt. </w:t>
      </w:r>
    </w:p>
    <w:p w14:paraId="3AF12E2B" w14:textId="408E2A53" w:rsidR="005114B8" w:rsidRPr="00541C28" w:rsidRDefault="005114B8" w:rsidP="0042283B">
      <w:pPr>
        <w:spacing w:before="120"/>
        <w:ind w:firstLine="720"/>
        <w:rPr>
          <w:rFonts w:cs="Times New Roman"/>
          <w:szCs w:val="28"/>
          <w:lang w:val="vi-VN"/>
        </w:rPr>
      </w:pPr>
      <w:r w:rsidRPr="00541C28">
        <w:rPr>
          <w:rFonts w:cs="Times New Roman"/>
          <w:szCs w:val="28"/>
          <w:lang w:val="vi-VN"/>
        </w:rPr>
        <w:t xml:space="preserve">c) Trong 03 ngày làm việc kể từ ngày kết quả đánh giá, Ban Quản lý ban hành quyết định phê duyệt hồ sơ hỗ trợ nhóm cá nhân, doanh nghiệp khởi nghiệp sáng tạo thuê </w:t>
      </w:r>
      <w:r w:rsidR="000E2772" w:rsidRPr="00541C28">
        <w:rPr>
          <w:rFonts w:cs="Times New Roman"/>
          <w:szCs w:val="28"/>
          <w:lang w:val="vi-VN"/>
        </w:rPr>
        <w:t>mặt bằng</w:t>
      </w:r>
      <w:r w:rsidRPr="00541C28">
        <w:rPr>
          <w:rFonts w:cs="Times New Roman"/>
          <w:szCs w:val="28"/>
          <w:lang w:val="vi-VN"/>
        </w:rPr>
        <w:t>.</w:t>
      </w:r>
    </w:p>
    <w:p w14:paraId="5184F65F" w14:textId="2AFF919F" w:rsidR="005114B8" w:rsidRPr="00541C28" w:rsidRDefault="005114B8" w:rsidP="0042283B">
      <w:pPr>
        <w:spacing w:before="120"/>
        <w:ind w:firstLine="720"/>
        <w:rPr>
          <w:rFonts w:cs="Times New Roman"/>
          <w:szCs w:val="28"/>
          <w:lang w:val="vi-VN"/>
        </w:rPr>
      </w:pPr>
      <w:r w:rsidRPr="00541C28">
        <w:rPr>
          <w:rFonts w:cs="Times New Roman"/>
          <w:szCs w:val="28"/>
          <w:lang w:val="vi-VN"/>
        </w:rPr>
        <w:t xml:space="preserve">d) Căn cứ quyết định phê duyệt hồ sơ đề xuất hỗ trợ nhóm cá nhân, doanh nghiệp khởi nghiệp sáng tạo thuê </w:t>
      </w:r>
      <w:r w:rsidR="000E2772" w:rsidRPr="00541C28">
        <w:rPr>
          <w:rFonts w:cs="Times New Roman"/>
          <w:szCs w:val="28"/>
          <w:lang w:val="vi-VN"/>
        </w:rPr>
        <w:t xml:space="preserve">mặt bằng </w:t>
      </w:r>
      <w:r w:rsidRPr="00541C28">
        <w:rPr>
          <w:rFonts w:cs="Times New Roman"/>
          <w:szCs w:val="28"/>
          <w:lang w:val="vi-VN"/>
        </w:rPr>
        <w:t>của Ban Quản lý, cơ quan, tổ chức có thẩm quyền liên quan triển khai hỗ trợ theo quy định tại Nghị quyết này.</w:t>
      </w:r>
    </w:p>
    <w:p w14:paraId="74EC70AD" w14:textId="1F74DCA9" w:rsidR="005114B8" w:rsidRPr="00541C28" w:rsidRDefault="000E2772" w:rsidP="0042283B">
      <w:pPr>
        <w:spacing w:before="120"/>
        <w:ind w:firstLine="720"/>
        <w:rPr>
          <w:rFonts w:cs="Times New Roman"/>
          <w:szCs w:val="28"/>
          <w:lang w:val="vi-VN"/>
        </w:rPr>
      </w:pPr>
      <w:r w:rsidRPr="00541C28">
        <w:rPr>
          <w:rFonts w:cs="Times New Roman"/>
          <w:szCs w:val="28"/>
          <w:lang w:val="vi-VN"/>
        </w:rPr>
        <w:t>đ</w:t>
      </w:r>
      <w:r w:rsidR="005114B8" w:rsidRPr="00541C28">
        <w:rPr>
          <w:rFonts w:cs="Times New Roman"/>
          <w:szCs w:val="28"/>
          <w:lang w:val="vi-VN"/>
        </w:rPr>
        <w:t xml:space="preserve">) Hồ sơ đề xuất hỗ trợ đăng ký sở hữu trí tuệ, bằng độc quyền sáng chế, giải pháp hữu ích, quyền tác giả được bảo hộ gồm: Đơn đề nghị hỗ trợ của đơn vị </w:t>
      </w:r>
      <w:r w:rsidR="005114B8" w:rsidRPr="00541C28">
        <w:rPr>
          <w:rFonts w:cs="Times New Roman"/>
          <w:i/>
          <w:iCs/>
          <w:szCs w:val="28"/>
          <w:lang w:val="vi-VN"/>
        </w:rPr>
        <w:t>(theo mẫu 00-ĐĐN kèm theo Nghị quyết này)</w:t>
      </w:r>
      <w:r w:rsidR="005114B8" w:rsidRPr="00541C28">
        <w:rPr>
          <w:rFonts w:cs="Times New Roman"/>
          <w:szCs w:val="28"/>
          <w:lang w:val="vi-VN"/>
        </w:rPr>
        <w:t xml:space="preserve">; Thuyết minh đề xuất hỗ khởi nghiệp sáng tạo </w:t>
      </w:r>
      <w:r w:rsidR="005114B8" w:rsidRPr="00541C28">
        <w:rPr>
          <w:rFonts w:cs="Times New Roman"/>
          <w:i/>
          <w:iCs/>
          <w:szCs w:val="28"/>
          <w:lang w:val="vi-VN"/>
        </w:rPr>
        <w:t>(theo mẫu số 02-TM-KNST kèm theo Nghị quyết này)</w:t>
      </w:r>
      <w:r w:rsidR="005114B8" w:rsidRPr="00541C28">
        <w:rPr>
          <w:rFonts w:cs="Times New Roman"/>
          <w:szCs w:val="28"/>
          <w:lang w:val="vi-VN"/>
        </w:rPr>
        <w:t>; Tài liệu minh chứng liên quan</w:t>
      </w:r>
      <w:r w:rsidR="00DC1DE9" w:rsidRPr="00541C28">
        <w:rPr>
          <w:rFonts w:cs="Times New Roman"/>
          <w:szCs w:val="28"/>
          <w:lang w:val="vi-VN"/>
        </w:rPr>
        <w:t>.</w:t>
      </w:r>
    </w:p>
    <w:p w14:paraId="424CB505" w14:textId="386CC641" w:rsidR="0096009D" w:rsidRPr="00541C28" w:rsidRDefault="0096009D" w:rsidP="0042283B">
      <w:pPr>
        <w:spacing w:before="120"/>
        <w:rPr>
          <w:rFonts w:eastAsiaTheme="majorEastAsia" w:cs="Times New Roman"/>
          <w:b/>
          <w:szCs w:val="28"/>
          <w:lang w:val="vi-VN"/>
        </w:rPr>
      </w:pPr>
    </w:p>
    <w:p w14:paraId="45FB5CCB" w14:textId="77777777" w:rsidR="0096009D" w:rsidRPr="00541C28" w:rsidRDefault="0096009D" w:rsidP="0042283B">
      <w:pPr>
        <w:spacing w:before="120"/>
        <w:rPr>
          <w:rFonts w:eastAsiaTheme="majorEastAsia" w:cs="Times New Roman"/>
          <w:b/>
          <w:szCs w:val="28"/>
          <w:lang w:val="vi-VN"/>
        </w:rPr>
      </w:pPr>
      <w:r w:rsidRPr="00541C28">
        <w:rPr>
          <w:rFonts w:cs="Times New Roman"/>
          <w:szCs w:val="28"/>
          <w:lang w:val="vi-VN"/>
        </w:rPr>
        <w:br w:type="page"/>
      </w:r>
    </w:p>
    <w:p w14:paraId="5D07D529" w14:textId="592F3482" w:rsidR="003000FF" w:rsidRPr="00D11142" w:rsidRDefault="003000FF" w:rsidP="0042283B">
      <w:pPr>
        <w:pStyle w:val="Heading2"/>
        <w:spacing w:before="120" w:after="120"/>
        <w:jc w:val="center"/>
        <w:rPr>
          <w:rFonts w:ascii="Times New Roman" w:hAnsi="Times New Roman" w:cs="Times New Roman"/>
          <w:b/>
          <w:color w:val="auto"/>
          <w:sz w:val="28"/>
          <w:szCs w:val="28"/>
          <w:lang w:val="vi-VN"/>
        </w:rPr>
      </w:pPr>
      <w:r w:rsidRPr="00541C28">
        <w:rPr>
          <w:rFonts w:ascii="Times New Roman" w:hAnsi="Times New Roman" w:cs="Times New Roman"/>
          <w:b/>
          <w:color w:val="auto"/>
          <w:sz w:val="28"/>
          <w:szCs w:val="28"/>
          <w:lang w:val="vi-VN"/>
        </w:rPr>
        <w:lastRenderedPageBreak/>
        <w:t>PHỤ LỤC</w:t>
      </w:r>
      <w:r w:rsidR="00FE14A2" w:rsidRPr="00541C28">
        <w:rPr>
          <w:rFonts w:ascii="Times New Roman" w:hAnsi="Times New Roman" w:cs="Times New Roman"/>
          <w:b/>
          <w:color w:val="auto"/>
          <w:sz w:val="28"/>
          <w:szCs w:val="28"/>
          <w:lang w:val="vi-VN"/>
        </w:rPr>
        <w:t xml:space="preserve"> </w:t>
      </w:r>
      <w:r w:rsidR="007E25EB" w:rsidRPr="00A41DDD">
        <w:rPr>
          <w:rFonts w:ascii="Times New Roman" w:hAnsi="Times New Roman" w:cs="Times New Roman"/>
          <w:b/>
          <w:color w:val="auto"/>
          <w:sz w:val="28"/>
          <w:szCs w:val="28"/>
          <w:lang w:val="vi-VN"/>
        </w:rPr>
        <w:t>I</w:t>
      </w:r>
      <w:r w:rsidR="00303ED8" w:rsidRPr="00D11142">
        <w:rPr>
          <w:rFonts w:ascii="Times New Roman" w:hAnsi="Times New Roman" w:cs="Times New Roman"/>
          <w:b/>
          <w:color w:val="auto"/>
          <w:sz w:val="28"/>
          <w:szCs w:val="28"/>
          <w:lang w:val="vi-VN"/>
        </w:rPr>
        <w:t>II</w:t>
      </w:r>
    </w:p>
    <w:p w14:paraId="1089741E" w14:textId="2770EA6C" w:rsidR="003000FF" w:rsidRPr="00F62F56" w:rsidRDefault="003000FF" w:rsidP="0042283B">
      <w:pPr>
        <w:spacing w:before="120"/>
        <w:jc w:val="center"/>
        <w:rPr>
          <w:rFonts w:cs="Times New Roman"/>
          <w:szCs w:val="28"/>
          <w:lang w:val="vi-VN"/>
        </w:rPr>
      </w:pPr>
      <w:bookmarkStart w:id="6" w:name="chuong_pl_2_name"/>
      <w:r w:rsidRPr="00541C28">
        <w:rPr>
          <w:rStyle w:val="Strong"/>
          <w:rFonts w:cs="Times New Roman"/>
          <w:szCs w:val="28"/>
          <w:shd w:val="clear" w:color="auto" w:fill="FFFFFF"/>
          <w:lang w:val="vi-VN"/>
        </w:rPr>
        <w:t>BIỂU MẪU</w:t>
      </w:r>
      <w:bookmarkEnd w:id="6"/>
    </w:p>
    <w:p w14:paraId="1E967F98" w14:textId="77777777" w:rsidR="004B3DC4" w:rsidRPr="0051113D" w:rsidRDefault="004B3DC4" w:rsidP="004B3DC4">
      <w:pPr>
        <w:spacing w:before="120"/>
        <w:jc w:val="center"/>
        <w:rPr>
          <w:rFonts w:cs="Times New Roman"/>
          <w:szCs w:val="28"/>
          <w:lang w:val="vi-VN"/>
        </w:rPr>
      </w:pPr>
      <w:r w:rsidRPr="0051113D">
        <w:rPr>
          <w:rFonts w:cs="Times New Roman"/>
          <w:i/>
          <w:szCs w:val="28"/>
          <w:lang w:val="vi-VN"/>
        </w:rPr>
        <w:t>(Kèm theo Nghị quyết số …</w:t>
      </w:r>
      <w:r w:rsidRPr="00845305">
        <w:rPr>
          <w:rFonts w:cs="Times New Roman"/>
          <w:i/>
          <w:szCs w:val="28"/>
          <w:lang w:val="vi-VN"/>
        </w:rPr>
        <w:t>..</w:t>
      </w:r>
      <w:r w:rsidRPr="0051113D">
        <w:rPr>
          <w:rFonts w:cs="Times New Roman"/>
          <w:i/>
          <w:szCs w:val="28"/>
          <w:lang w:val="vi-VN"/>
        </w:rPr>
        <w:t>/2025/NQ-HĐND ngày …</w:t>
      </w:r>
      <w:r w:rsidRPr="00845305">
        <w:rPr>
          <w:rFonts w:cs="Times New Roman"/>
          <w:i/>
          <w:szCs w:val="28"/>
          <w:lang w:val="vi-VN"/>
        </w:rPr>
        <w:t>../</w:t>
      </w:r>
      <w:r w:rsidRPr="0051113D">
        <w:rPr>
          <w:rFonts w:cs="Times New Roman"/>
          <w:i/>
          <w:szCs w:val="28"/>
          <w:lang w:val="vi-VN"/>
        </w:rPr>
        <w:t>…</w:t>
      </w:r>
      <w:r w:rsidRPr="00845305">
        <w:rPr>
          <w:rFonts w:cs="Times New Roman"/>
          <w:i/>
          <w:szCs w:val="28"/>
          <w:lang w:val="vi-VN"/>
        </w:rPr>
        <w:t>..</w:t>
      </w:r>
      <w:r w:rsidRPr="0051113D">
        <w:rPr>
          <w:rFonts w:cs="Times New Roman"/>
          <w:i/>
          <w:szCs w:val="28"/>
          <w:lang w:val="vi-VN"/>
        </w:rPr>
        <w:t>/2025 của HĐND Thành phố)</w:t>
      </w:r>
    </w:p>
    <w:p w14:paraId="2B595ECC" w14:textId="77777777" w:rsidR="004B3DC4" w:rsidRPr="004B3DC4" w:rsidRDefault="004B3DC4" w:rsidP="0042283B">
      <w:pPr>
        <w:spacing w:before="120"/>
        <w:jc w:val="center"/>
        <w:rPr>
          <w:rFonts w:cs="Times New Roman"/>
          <w:szCs w:val="28"/>
          <w:lang w:val="vi-VN"/>
        </w:rPr>
      </w:pPr>
    </w:p>
    <w:p w14:paraId="34B0316D" w14:textId="51F30AE5" w:rsidR="003000FF" w:rsidRPr="00541C28" w:rsidRDefault="003000FF" w:rsidP="0042283B">
      <w:pPr>
        <w:spacing w:before="120" w:line="264" w:lineRule="auto"/>
        <w:rPr>
          <w:rFonts w:cs="Times New Roman"/>
          <w:b/>
          <w:szCs w:val="28"/>
          <w:lang w:val="vi-VN"/>
        </w:rPr>
      </w:pPr>
      <w:bookmarkStart w:id="7" w:name="bieumau_ms_01_pl2_3"/>
      <w:r w:rsidRPr="00541C28">
        <w:rPr>
          <w:rFonts w:cs="Times New Roman"/>
          <w:szCs w:val="28"/>
          <w:shd w:val="clear" w:color="auto" w:fill="FFFFFF"/>
          <w:lang w:val="vi-VN"/>
        </w:rPr>
        <w:t xml:space="preserve">Mẫu </w:t>
      </w:r>
      <w:bookmarkEnd w:id="7"/>
      <w:r w:rsidR="00CA5E0D" w:rsidRPr="00541C28">
        <w:rPr>
          <w:rFonts w:cs="Times New Roman"/>
          <w:szCs w:val="28"/>
          <w:shd w:val="clear" w:color="auto" w:fill="FFFFFF"/>
          <w:lang w:val="vi-VN"/>
        </w:rPr>
        <w:t>00-</w:t>
      </w:r>
      <w:r w:rsidRPr="00541C28">
        <w:rPr>
          <w:rFonts w:cs="Times New Roman"/>
          <w:szCs w:val="28"/>
          <w:shd w:val="clear" w:color="auto" w:fill="FFFFFF"/>
          <w:lang w:val="vi-VN"/>
        </w:rPr>
        <w:t xml:space="preserve">ĐĐN: </w:t>
      </w:r>
      <w:r w:rsidR="00452E93" w:rsidRPr="00541C28">
        <w:rPr>
          <w:rFonts w:cs="Times New Roman"/>
          <w:szCs w:val="28"/>
          <w:shd w:val="clear" w:color="auto" w:fill="FFFFFF"/>
          <w:lang w:val="vi-VN"/>
        </w:rPr>
        <w:t>Đơn đề nghị hỗ trợ của đơn vị</w:t>
      </w:r>
      <w:r w:rsidR="0045331F" w:rsidRPr="00541C28">
        <w:rPr>
          <w:rFonts w:cs="Times New Roman"/>
          <w:szCs w:val="28"/>
          <w:lang w:val="vi-VN"/>
        </w:rPr>
        <w:t>.</w:t>
      </w:r>
    </w:p>
    <w:p w14:paraId="2233E6ED" w14:textId="73660B75" w:rsidR="00096BB5" w:rsidRPr="00541C28" w:rsidRDefault="00096BB5" w:rsidP="0042283B">
      <w:pPr>
        <w:spacing w:before="120" w:line="264" w:lineRule="auto"/>
        <w:rPr>
          <w:rFonts w:cs="Times New Roman"/>
          <w:szCs w:val="28"/>
          <w:shd w:val="clear" w:color="auto" w:fill="FFFFFF"/>
          <w:lang w:val="vi-VN"/>
        </w:rPr>
      </w:pPr>
      <w:r w:rsidRPr="00541C28">
        <w:rPr>
          <w:rFonts w:cs="Times New Roman"/>
          <w:szCs w:val="28"/>
          <w:shd w:val="clear" w:color="auto" w:fill="FFFFFF"/>
          <w:lang w:val="vi-VN"/>
        </w:rPr>
        <w:t xml:space="preserve">Mẫu </w:t>
      </w:r>
      <w:r w:rsidR="00CA5E0D" w:rsidRPr="00541C28">
        <w:rPr>
          <w:rFonts w:cs="Times New Roman"/>
          <w:szCs w:val="28"/>
          <w:shd w:val="clear" w:color="auto" w:fill="FFFFFF"/>
          <w:lang w:val="vi-VN"/>
        </w:rPr>
        <w:t>01-</w:t>
      </w:r>
      <w:r w:rsidRPr="00541C28">
        <w:rPr>
          <w:rFonts w:cs="Times New Roman"/>
          <w:szCs w:val="28"/>
          <w:shd w:val="clear" w:color="auto" w:fill="FFFFFF"/>
          <w:lang w:val="vi-VN"/>
        </w:rPr>
        <w:t xml:space="preserve">ĐĐN-CT: </w:t>
      </w:r>
      <w:r w:rsidR="006D3488" w:rsidRPr="00541C28">
        <w:rPr>
          <w:rFonts w:cs="Times New Roman"/>
          <w:szCs w:val="28"/>
          <w:shd w:val="clear" w:color="auto" w:fill="FFFFFF"/>
          <w:lang w:val="vi-VN"/>
        </w:rPr>
        <w:t>Đơn đề nghị cấp thẻ nhân lực công nghệ cao</w:t>
      </w:r>
      <w:r w:rsidRPr="00541C28">
        <w:rPr>
          <w:rFonts w:cs="Times New Roman"/>
          <w:szCs w:val="28"/>
          <w:shd w:val="clear" w:color="auto" w:fill="FFFFFF"/>
          <w:lang w:val="vi-VN"/>
        </w:rPr>
        <w:t>;</w:t>
      </w:r>
    </w:p>
    <w:p w14:paraId="3C2EDB87" w14:textId="1ACA6A47" w:rsidR="00096BB5" w:rsidRPr="00541C28" w:rsidRDefault="00096BB5" w:rsidP="0042283B">
      <w:pPr>
        <w:spacing w:before="120" w:line="264" w:lineRule="auto"/>
        <w:rPr>
          <w:rFonts w:cs="Times New Roman"/>
          <w:szCs w:val="28"/>
          <w:shd w:val="clear" w:color="auto" w:fill="FFFFFF"/>
          <w:lang w:val="vi-VN"/>
        </w:rPr>
      </w:pPr>
      <w:r w:rsidRPr="00541C28">
        <w:rPr>
          <w:rFonts w:cs="Times New Roman"/>
          <w:szCs w:val="28"/>
          <w:shd w:val="clear" w:color="auto" w:fill="FFFFFF"/>
          <w:lang w:val="vi-VN"/>
        </w:rPr>
        <w:t xml:space="preserve">Mẫu </w:t>
      </w:r>
      <w:r w:rsidR="00CA5E0D" w:rsidRPr="00541C28">
        <w:rPr>
          <w:rFonts w:cs="Times New Roman"/>
          <w:szCs w:val="28"/>
          <w:shd w:val="clear" w:color="auto" w:fill="FFFFFF"/>
          <w:lang w:val="vi-VN"/>
        </w:rPr>
        <w:t>01-</w:t>
      </w:r>
      <w:r w:rsidRPr="00541C28">
        <w:rPr>
          <w:rFonts w:cs="Times New Roman"/>
          <w:szCs w:val="28"/>
          <w:shd w:val="clear" w:color="auto" w:fill="FFFFFF"/>
          <w:lang w:val="vi-VN"/>
        </w:rPr>
        <w:t>ĐĐN-TH: Đơn đề nghị thu hồi thẻ nhân lực công nghệ cao;</w:t>
      </w:r>
    </w:p>
    <w:p w14:paraId="0D6F3605" w14:textId="32B488FD" w:rsidR="00CA5E0D" w:rsidRPr="00541C28" w:rsidRDefault="00CA5E0D" w:rsidP="0042283B">
      <w:pPr>
        <w:spacing w:before="120" w:line="264" w:lineRule="auto"/>
        <w:rPr>
          <w:rFonts w:cs="Times New Roman"/>
          <w:szCs w:val="28"/>
          <w:shd w:val="clear" w:color="auto" w:fill="FFFFFF"/>
          <w:lang w:val="vi-VN"/>
        </w:rPr>
      </w:pPr>
      <w:r w:rsidRPr="00541C28">
        <w:rPr>
          <w:rFonts w:cs="Times New Roman"/>
          <w:szCs w:val="28"/>
          <w:shd w:val="clear" w:color="auto" w:fill="FFFFFF"/>
          <w:lang w:val="vi-VN"/>
        </w:rPr>
        <w:t>Mẫu 02-TM-</w:t>
      </w:r>
      <w:r w:rsidR="000E2772" w:rsidRPr="00541C28">
        <w:rPr>
          <w:rFonts w:cs="Times New Roman"/>
          <w:szCs w:val="28"/>
          <w:shd w:val="clear" w:color="auto" w:fill="FFFFFF"/>
          <w:lang w:val="vi-VN"/>
        </w:rPr>
        <w:t>SHTT</w:t>
      </w:r>
      <w:r w:rsidRPr="00541C28">
        <w:rPr>
          <w:rFonts w:cs="Times New Roman"/>
          <w:szCs w:val="28"/>
          <w:shd w:val="clear" w:color="auto" w:fill="FFFFFF"/>
          <w:lang w:val="vi-VN"/>
        </w:rPr>
        <w:t xml:space="preserve">: </w:t>
      </w:r>
      <w:r w:rsidR="00C9510D" w:rsidRPr="00541C28">
        <w:rPr>
          <w:rFonts w:cs="Times New Roman"/>
          <w:szCs w:val="28"/>
          <w:shd w:val="clear" w:color="auto" w:fill="FFFFFF"/>
          <w:lang w:val="vi-VN"/>
        </w:rPr>
        <w:t>Thuyết minh đề xuất hỗ trợ đăng ký sở hữu trí tuệ;</w:t>
      </w:r>
    </w:p>
    <w:p w14:paraId="209250FF" w14:textId="52F81D5D" w:rsidR="000E2772" w:rsidRPr="00541C28" w:rsidRDefault="000E2772" w:rsidP="0042283B">
      <w:pPr>
        <w:spacing w:before="120" w:line="264" w:lineRule="auto"/>
        <w:rPr>
          <w:rFonts w:cs="Times New Roman"/>
          <w:b/>
          <w:szCs w:val="28"/>
          <w:lang w:val="vi-VN"/>
        </w:rPr>
      </w:pPr>
      <w:r w:rsidRPr="00541C28">
        <w:rPr>
          <w:rFonts w:cs="Times New Roman"/>
          <w:szCs w:val="28"/>
          <w:shd w:val="clear" w:color="auto" w:fill="FFFFFF"/>
          <w:lang w:val="vi-VN"/>
        </w:rPr>
        <w:t>Mẫu 02-TM-CGCN: Thuyết minh đề xuất hỗ trợ chuyển giao công nghệ;</w:t>
      </w:r>
    </w:p>
    <w:p w14:paraId="5EEBBF8A" w14:textId="3F5A22C4" w:rsidR="00CA5E0D" w:rsidRPr="00541C28" w:rsidRDefault="00CA5E0D" w:rsidP="0042283B">
      <w:pPr>
        <w:spacing w:before="120" w:line="264" w:lineRule="auto"/>
        <w:rPr>
          <w:rFonts w:cs="Times New Roman"/>
          <w:b/>
          <w:szCs w:val="28"/>
          <w:lang w:val="vi-VN"/>
        </w:rPr>
      </w:pPr>
      <w:r w:rsidRPr="00541C28">
        <w:rPr>
          <w:rFonts w:cs="Times New Roman"/>
          <w:szCs w:val="28"/>
          <w:shd w:val="clear" w:color="auto" w:fill="FFFFFF"/>
          <w:lang w:val="vi-VN"/>
        </w:rPr>
        <w:t xml:space="preserve">Mẫu 02-TM-KNST: </w:t>
      </w:r>
      <w:r w:rsidR="00C9510D" w:rsidRPr="00541C28">
        <w:rPr>
          <w:rFonts w:cs="Times New Roman"/>
          <w:szCs w:val="28"/>
          <w:shd w:val="clear" w:color="auto" w:fill="FFFFFF"/>
          <w:lang w:val="vi-VN"/>
        </w:rPr>
        <w:t>Thuyết minh đề xuất hỗ trợ khởi nghiệp sáng tạo.</w:t>
      </w:r>
    </w:p>
    <w:p w14:paraId="795D5ABE" w14:textId="77777777" w:rsidR="00CA5E0D" w:rsidRPr="00541C28" w:rsidRDefault="00CA5E0D" w:rsidP="0042283B">
      <w:pPr>
        <w:spacing w:before="120" w:line="264" w:lineRule="auto"/>
        <w:rPr>
          <w:rFonts w:cs="Times New Roman"/>
          <w:b/>
          <w:szCs w:val="28"/>
          <w:lang w:val="vi-VN"/>
        </w:rPr>
      </w:pPr>
    </w:p>
    <w:p w14:paraId="6664EF8C" w14:textId="77777777" w:rsidR="003000FF" w:rsidRPr="0051113D" w:rsidRDefault="003000FF" w:rsidP="0042283B">
      <w:pPr>
        <w:spacing w:before="120" w:line="264" w:lineRule="auto"/>
        <w:rPr>
          <w:b/>
          <w:szCs w:val="28"/>
          <w:lang w:val="vi-VN"/>
        </w:rPr>
      </w:pPr>
    </w:p>
    <w:p w14:paraId="4946C81B" w14:textId="77777777" w:rsidR="003000FF" w:rsidRPr="0051113D" w:rsidRDefault="003000FF" w:rsidP="0042283B">
      <w:pPr>
        <w:spacing w:before="120"/>
        <w:jc w:val="left"/>
        <w:rPr>
          <w:rStyle w:val="Strong"/>
          <w:rFonts w:eastAsiaTheme="majorEastAsia" w:cs="Times New Roman"/>
          <w:kern w:val="0"/>
          <w:szCs w:val="28"/>
          <w:lang w:val="vi-VN"/>
          <w14:ligatures w14:val="none"/>
        </w:rPr>
      </w:pPr>
      <w:r w:rsidRPr="0051113D">
        <w:rPr>
          <w:rStyle w:val="Strong"/>
          <w:rFonts w:eastAsiaTheme="majorEastAsia"/>
          <w:szCs w:val="28"/>
          <w:lang w:val="vi-VN"/>
        </w:rPr>
        <w:br w:type="page"/>
      </w:r>
    </w:p>
    <w:p w14:paraId="1E502A63" w14:textId="759128C3" w:rsidR="00B5238D" w:rsidRPr="0051113D" w:rsidRDefault="003000FF" w:rsidP="00B5238D">
      <w:pPr>
        <w:pStyle w:val="NormalWeb"/>
        <w:spacing w:before="120" w:beforeAutospacing="0" w:after="120" w:afterAutospacing="0"/>
        <w:jc w:val="right"/>
        <w:textAlignment w:val="baseline"/>
        <w:outlineLvl w:val="2"/>
        <w:rPr>
          <w:i/>
          <w:sz w:val="18"/>
          <w:szCs w:val="18"/>
          <w:lang w:val="vi-VN"/>
        </w:rPr>
      </w:pPr>
      <w:bookmarkStart w:id="8" w:name="chuong_pl_3"/>
      <w:r w:rsidRPr="0051113D">
        <w:rPr>
          <w:rStyle w:val="Strong"/>
          <w:rFonts w:eastAsiaTheme="majorEastAsia"/>
          <w:i/>
          <w:sz w:val="18"/>
          <w:szCs w:val="18"/>
          <w:lang w:val="vi-VN"/>
        </w:rPr>
        <w:lastRenderedPageBreak/>
        <w:t xml:space="preserve">Mẫu </w:t>
      </w:r>
      <w:bookmarkEnd w:id="8"/>
      <w:r w:rsidR="00B5238D" w:rsidRPr="0051113D">
        <w:rPr>
          <w:rStyle w:val="Strong"/>
          <w:rFonts w:eastAsiaTheme="majorEastAsia"/>
          <w:i/>
          <w:sz w:val="18"/>
          <w:szCs w:val="18"/>
          <w:lang w:val="vi-VN"/>
        </w:rPr>
        <w:t>0</w:t>
      </w:r>
      <w:r w:rsidR="00096BB5" w:rsidRPr="0051113D">
        <w:rPr>
          <w:rStyle w:val="Strong"/>
          <w:rFonts w:eastAsiaTheme="majorEastAsia"/>
          <w:i/>
          <w:sz w:val="18"/>
          <w:szCs w:val="18"/>
          <w:lang w:val="vi-VN"/>
        </w:rPr>
        <w:t>0</w:t>
      </w:r>
      <w:r w:rsidRPr="0051113D">
        <w:rPr>
          <w:rStyle w:val="Strong"/>
          <w:rFonts w:eastAsiaTheme="majorEastAsia"/>
          <w:i/>
          <w:sz w:val="18"/>
          <w:szCs w:val="18"/>
          <w:lang w:val="vi-VN"/>
        </w:rPr>
        <w:t>-ĐĐN</w:t>
      </w:r>
    </w:p>
    <w:p w14:paraId="72E004C7" w14:textId="77777777" w:rsidR="00CA5E0D" w:rsidRPr="0051113D" w:rsidRDefault="00CA5E0D" w:rsidP="00CA5E0D">
      <w:pPr>
        <w:pStyle w:val="NormalWeb"/>
        <w:spacing w:before="120" w:beforeAutospacing="0" w:after="120" w:afterAutospacing="0"/>
        <w:jc w:val="center"/>
        <w:textAlignment w:val="baseline"/>
        <w:rPr>
          <w:sz w:val="28"/>
          <w:szCs w:val="28"/>
          <w:lang w:val="vi-VN"/>
        </w:rPr>
      </w:pPr>
      <w:r w:rsidRPr="0051113D">
        <w:rPr>
          <w:noProof/>
        </w:rPr>
        <mc:AlternateContent>
          <mc:Choice Requires="wps">
            <w:drawing>
              <wp:anchor distT="0" distB="0" distL="114300" distR="114300" simplePos="0" relativeHeight="251658248" behindDoc="0" locked="0" layoutInCell="1" allowOverlap="1" wp14:anchorId="172445E6" wp14:editId="659A48EB">
                <wp:simplePos x="0" y="0"/>
                <wp:positionH relativeFrom="column">
                  <wp:posOffset>1841500</wp:posOffset>
                </wp:positionH>
                <wp:positionV relativeFrom="paragraph">
                  <wp:posOffset>440055</wp:posOffset>
                </wp:positionV>
                <wp:extent cx="2124790" cy="0"/>
                <wp:effectExtent l="0" t="0" r="0" b="0"/>
                <wp:wrapNone/>
                <wp:docPr id="1529433644" name="Straight Connector 5"/>
                <wp:cNvGraphicFramePr/>
                <a:graphic xmlns:a="http://schemas.openxmlformats.org/drawingml/2006/main">
                  <a:graphicData uri="http://schemas.microsoft.com/office/word/2010/wordprocessingShape">
                    <wps:wsp>
                      <wps:cNvCnPr/>
                      <wps:spPr>
                        <a:xfrm>
                          <a:off x="0" y="0"/>
                          <a:ext cx="212479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F07DB4" id="Straight Connector 5"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34.65pt" to="312.3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" strokecolor="black [3213]">
                <v:stroke joinstyle="miter"/>
              </v:line>
            </w:pict>
          </mc:Fallback>
        </mc:AlternateContent>
      </w:r>
      <w:r w:rsidRPr="0051113D">
        <w:rPr>
          <w:rStyle w:val="Strong"/>
          <w:rFonts w:eastAsiaTheme="majorEastAsia"/>
          <w:sz w:val="28"/>
          <w:szCs w:val="28"/>
          <w:lang w:val="vi-VN"/>
        </w:rPr>
        <w:t>CỘNG HÒA XÃ HỘI CHỦ NGHĨA VIỆT NAM</w:t>
      </w:r>
      <w:r w:rsidRPr="0051113D">
        <w:rPr>
          <w:b/>
          <w:sz w:val="28"/>
          <w:szCs w:val="28"/>
          <w:lang w:val="vi-VN"/>
        </w:rPr>
        <w:br/>
      </w:r>
      <w:r w:rsidRPr="0051113D">
        <w:rPr>
          <w:rStyle w:val="Strong"/>
          <w:rFonts w:eastAsiaTheme="majorEastAsia"/>
          <w:sz w:val="28"/>
          <w:szCs w:val="28"/>
          <w:lang w:val="vi-VN"/>
        </w:rPr>
        <w:t>Độc lập - Tự do - Hạnh phúc</w:t>
      </w:r>
      <w:r w:rsidRPr="0051113D">
        <w:rPr>
          <w:b/>
          <w:sz w:val="28"/>
          <w:szCs w:val="28"/>
          <w:lang w:val="vi-VN"/>
        </w:rPr>
        <w:br/>
      </w:r>
    </w:p>
    <w:p w14:paraId="606C916C" w14:textId="6E30FC2B" w:rsidR="00B5238D" w:rsidRPr="0051113D" w:rsidRDefault="00B5238D" w:rsidP="0042283B">
      <w:pPr>
        <w:pStyle w:val="NormalWeb"/>
        <w:spacing w:before="120" w:beforeAutospacing="0" w:after="120" w:afterAutospacing="0"/>
        <w:jc w:val="center"/>
        <w:textAlignment w:val="baseline"/>
        <w:rPr>
          <w:rFonts w:eastAsiaTheme="majorEastAsia"/>
          <w:b/>
          <w:sz w:val="28"/>
          <w:szCs w:val="28"/>
          <w:lang w:val="vi-VN"/>
        </w:rPr>
      </w:pPr>
      <w:r w:rsidRPr="0051113D">
        <w:rPr>
          <w:rStyle w:val="Strong"/>
          <w:rFonts w:eastAsiaTheme="majorEastAsia"/>
          <w:sz w:val="28"/>
          <w:szCs w:val="28"/>
          <w:lang w:val="vi-VN"/>
        </w:rPr>
        <w:t xml:space="preserve">ĐƠN ĐỀ NGHỊ </w:t>
      </w:r>
      <w:r w:rsidR="00CA5E0D" w:rsidRPr="0051113D">
        <w:rPr>
          <w:rStyle w:val="Strong"/>
          <w:rFonts w:eastAsiaTheme="majorEastAsia"/>
          <w:sz w:val="28"/>
          <w:szCs w:val="28"/>
          <w:lang w:val="vi-VN"/>
        </w:rPr>
        <w:br/>
      </w:r>
      <w:r w:rsidRPr="0051113D">
        <w:rPr>
          <w:rStyle w:val="Strong"/>
          <w:rFonts w:eastAsiaTheme="majorEastAsia"/>
          <w:sz w:val="28"/>
          <w:szCs w:val="32"/>
          <w:lang w:val="vi-VN"/>
        </w:rPr>
        <w:t>HỖ TRỢ ………</w:t>
      </w:r>
    </w:p>
    <w:p w14:paraId="4013CA74" w14:textId="77777777" w:rsidR="00B5238D" w:rsidRPr="0051113D" w:rsidRDefault="00B5238D" w:rsidP="00B5238D">
      <w:pPr>
        <w:pStyle w:val="NormalWeb"/>
        <w:spacing w:before="120" w:beforeAutospacing="0" w:after="120" w:afterAutospacing="0"/>
        <w:ind w:left="-142" w:right="-424"/>
        <w:jc w:val="center"/>
        <w:textAlignment w:val="baseline"/>
        <w:rPr>
          <w:sz w:val="28"/>
          <w:szCs w:val="28"/>
          <w:lang w:val="vi-VN"/>
        </w:rPr>
      </w:pPr>
      <w:r w:rsidRPr="0051113D">
        <w:rPr>
          <w:sz w:val="28"/>
          <w:szCs w:val="28"/>
          <w:lang w:val="vi-VN"/>
        </w:rPr>
        <w:t>Kính gửi: Ban Quản lý các khu công nghệ cao và khu công nghiệp thành phố Hà Nội</w:t>
      </w:r>
    </w:p>
    <w:p w14:paraId="524AA566" w14:textId="77777777" w:rsidR="00B5238D" w:rsidRPr="0051113D" w:rsidRDefault="00B5238D" w:rsidP="00B5238D">
      <w:pPr>
        <w:pStyle w:val="NormalWeb"/>
        <w:spacing w:before="120" w:beforeAutospacing="0" w:after="120" w:afterAutospacing="0"/>
        <w:ind w:right="-424"/>
        <w:textAlignment w:val="baseline"/>
        <w:rPr>
          <w:sz w:val="28"/>
          <w:szCs w:val="28"/>
          <w:lang w:val="vi-VN"/>
        </w:rPr>
      </w:pPr>
    </w:p>
    <w:p w14:paraId="14B80B0E" w14:textId="5E587D28" w:rsidR="00B5238D" w:rsidRPr="0051113D" w:rsidRDefault="00B5238D" w:rsidP="00B5238D">
      <w:pPr>
        <w:pStyle w:val="NormalWeb"/>
        <w:spacing w:before="120" w:beforeAutospacing="0" w:after="120" w:afterAutospacing="0"/>
        <w:textAlignment w:val="baseline"/>
        <w:rPr>
          <w:sz w:val="28"/>
          <w:szCs w:val="28"/>
          <w:lang w:val="vi-VN"/>
        </w:rPr>
      </w:pPr>
      <w:r w:rsidRPr="0051113D">
        <w:rPr>
          <w:sz w:val="28"/>
          <w:szCs w:val="28"/>
          <w:lang w:val="vi-VN"/>
        </w:rPr>
        <w:t>1. Tên cơ qu</w:t>
      </w:r>
      <w:r w:rsidR="001C2AC7" w:rsidRPr="0051113D">
        <w:rPr>
          <w:sz w:val="28"/>
          <w:szCs w:val="28"/>
          <w:lang w:val="vi-VN"/>
        </w:rPr>
        <w:t>a</w:t>
      </w:r>
      <w:r w:rsidRPr="0051113D">
        <w:rPr>
          <w:sz w:val="28"/>
          <w:szCs w:val="28"/>
          <w:lang w:val="vi-VN"/>
        </w:rPr>
        <w:t>n/tổ chức đề nghị hỗ trợ: ………………………………………</w:t>
      </w:r>
    </w:p>
    <w:p w14:paraId="738CD91F" w14:textId="77777777" w:rsidR="00B5238D" w:rsidRPr="0051113D" w:rsidRDefault="00B5238D" w:rsidP="00B5238D">
      <w:pPr>
        <w:pStyle w:val="NormalWeb"/>
        <w:spacing w:before="120" w:beforeAutospacing="0" w:after="120" w:afterAutospacing="0"/>
        <w:textAlignment w:val="baseline"/>
        <w:rPr>
          <w:sz w:val="28"/>
          <w:szCs w:val="28"/>
          <w:lang w:val="vi-VN"/>
        </w:rPr>
      </w:pPr>
      <w:r w:rsidRPr="0051113D">
        <w:rPr>
          <w:sz w:val="28"/>
          <w:szCs w:val="28"/>
          <w:lang w:val="vi-VN"/>
        </w:rPr>
        <w:t>2. Địa chỉ: …………………………………………………………………………</w:t>
      </w:r>
    </w:p>
    <w:p w14:paraId="7D726D93" w14:textId="77777777" w:rsidR="00B5238D" w:rsidRPr="0051113D" w:rsidRDefault="00B5238D" w:rsidP="00B5238D">
      <w:pPr>
        <w:pStyle w:val="NormalWeb"/>
        <w:spacing w:before="120" w:beforeAutospacing="0" w:after="120" w:afterAutospacing="0"/>
        <w:textAlignment w:val="baseline"/>
        <w:rPr>
          <w:sz w:val="28"/>
          <w:szCs w:val="28"/>
          <w:lang w:val="vi-VN"/>
        </w:rPr>
      </w:pPr>
      <w:r w:rsidRPr="0051113D">
        <w:rPr>
          <w:sz w:val="28"/>
          <w:szCs w:val="28"/>
          <w:lang w:val="vi-VN"/>
        </w:rPr>
        <w:t>3. Điện thoại: ……………………………………………………………………...</w:t>
      </w:r>
    </w:p>
    <w:p w14:paraId="29E28F39" w14:textId="77777777" w:rsidR="00B5238D" w:rsidRPr="0051113D" w:rsidRDefault="00B5238D" w:rsidP="00B5238D">
      <w:pPr>
        <w:pStyle w:val="NormalWeb"/>
        <w:spacing w:before="120" w:beforeAutospacing="0" w:after="120" w:afterAutospacing="0"/>
        <w:textAlignment w:val="baseline"/>
        <w:rPr>
          <w:sz w:val="28"/>
          <w:szCs w:val="28"/>
          <w:lang w:val="vi-VN"/>
        </w:rPr>
      </w:pPr>
      <w:r w:rsidRPr="0051113D">
        <w:rPr>
          <w:sz w:val="28"/>
          <w:szCs w:val="28"/>
          <w:lang w:val="vi-VN"/>
        </w:rPr>
        <w:t>4. Fax: ………………………………………………………………………….….</w:t>
      </w:r>
    </w:p>
    <w:p w14:paraId="739D4A0E" w14:textId="77777777" w:rsidR="00B5238D" w:rsidRPr="0051113D" w:rsidRDefault="00B5238D" w:rsidP="00B5238D">
      <w:pPr>
        <w:pStyle w:val="NormalWeb"/>
        <w:spacing w:before="120" w:beforeAutospacing="0" w:after="120" w:afterAutospacing="0"/>
        <w:textAlignment w:val="baseline"/>
        <w:rPr>
          <w:sz w:val="28"/>
          <w:szCs w:val="28"/>
          <w:lang w:val="vi-VN"/>
        </w:rPr>
      </w:pPr>
      <w:r w:rsidRPr="0051113D">
        <w:rPr>
          <w:sz w:val="28"/>
          <w:szCs w:val="28"/>
          <w:lang w:val="vi-VN"/>
        </w:rPr>
        <w:t>5. E-mail:</w:t>
      </w:r>
      <w:r w:rsidRPr="0051113D">
        <w:rPr>
          <w:lang w:val="vi-VN"/>
        </w:rPr>
        <w:t xml:space="preserve"> </w:t>
      </w:r>
      <w:r w:rsidRPr="0051113D">
        <w:rPr>
          <w:sz w:val="28"/>
          <w:szCs w:val="28"/>
          <w:lang w:val="vi-VN"/>
        </w:rPr>
        <w:t>………………………………………………………………………….</w:t>
      </w:r>
    </w:p>
    <w:p w14:paraId="742EFECF" w14:textId="77777777" w:rsidR="00B5238D" w:rsidRPr="0051113D" w:rsidRDefault="00B5238D" w:rsidP="00B5238D">
      <w:pPr>
        <w:pStyle w:val="NormalWeb"/>
        <w:spacing w:before="120" w:beforeAutospacing="0" w:after="120" w:afterAutospacing="0"/>
        <w:textAlignment w:val="baseline"/>
        <w:rPr>
          <w:sz w:val="28"/>
          <w:szCs w:val="28"/>
          <w:lang w:val="vi-VN"/>
        </w:rPr>
      </w:pPr>
      <w:r w:rsidRPr="0051113D">
        <w:rPr>
          <w:sz w:val="28"/>
          <w:szCs w:val="28"/>
          <w:lang w:val="vi-VN"/>
        </w:rPr>
        <w:t>6. Người đại diện theo pháp luật:</w:t>
      </w:r>
    </w:p>
    <w:p w14:paraId="49F231A0" w14:textId="77777777" w:rsidR="00B5238D" w:rsidRPr="0051113D" w:rsidRDefault="00B5238D" w:rsidP="00B5238D">
      <w:pPr>
        <w:pStyle w:val="NormalWeb"/>
        <w:spacing w:before="120" w:beforeAutospacing="0" w:after="120" w:afterAutospacing="0"/>
        <w:textAlignment w:val="baseline"/>
        <w:rPr>
          <w:sz w:val="28"/>
          <w:szCs w:val="28"/>
          <w:lang w:val="vi-VN"/>
        </w:rPr>
      </w:pPr>
      <w:r w:rsidRPr="0051113D">
        <w:rPr>
          <w:sz w:val="28"/>
          <w:szCs w:val="28"/>
          <w:lang w:val="vi-VN"/>
        </w:rPr>
        <w:t>Họ và tên: …………………………………………………………………………</w:t>
      </w:r>
    </w:p>
    <w:p w14:paraId="6B66ACA7" w14:textId="77777777" w:rsidR="00B5238D" w:rsidRPr="0051113D" w:rsidRDefault="00B5238D" w:rsidP="00B5238D">
      <w:pPr>
        <w:pStyle w:val="NormalWeb"/>
        <w:spacing w:before="120" w:beforeAutospacing="0" w:after="120" w:afterAutospacing="0"/>
        <w:textAlignment w:val="baseline"/>
        <w:rPr>
          <w:sz w:val="28"/>
          <w:szCs w:val="28"/>
          <w:lang w:val="vi-VN"/>
        </w:rPr>
      </w:pPr>
      <w:r w:rsidRPr="0051113D">
        <w:rPr>
          <w:sz w:val="28"/>
          <w:szCs w:val="28"/>
          <w:lang w:val="vi-VN"/>
        </w:rPr>
        <w:t>Chức vụ: …………………………………………………………………………..</w:t>
      </w:r>
    </w:p>
    <w:p w14:paraId="5CFA613A" w14:textId="68A40139" w:rsidR="00B5238D" w:rsidRPr="0051113D" w:rsidRDefault="00B5238D" w:rsidP="00B5238D">
      <w:pPr>
        <w:pStyle w:val="NormalWeb"/>
        <w:spacing w:before="120" w:beforeAutospacing="0" w:after="120" w:afterAutospacing="0"/>
        <w:textAlignment w:val="baseline"/>
        <w:rPr>
          <w:sz w:val="28"/>
          <w:szCs w:val="28"/>
          <w:lang w:val="vi-VN"/>
        </w:rPr>
      </w:pPr>
      <w:r w:rsidRPr="0051113D">
        <w:rPr>
          <w:sz w:val="28"/>
          <w:szCs w:val="28"/>
          <w:lang w:val="vi-VN"/>
        </w:rPr>
        <w:t>7. Mã số cơ qu</w:t>
      </w:r>
      <w:r w:rsidR="001C2AC7" w:rsidRPr="0051113D">
        <w:rPr>
          <w:sz w:val="28"/>
          <w:szCs w:val="28"/>
          <w:lang w:val="vi-VN"/>
        </w:rPr>
        <w:t>a</w:t>
      </w:r>
      <w:r w:rsidRPr="0051113D">
        <w:rPr>
          <w:sz w:val="28"/>
          <w:szCs w:val="28"/>
          <w:lang w:val="vi-VN"/>
        </w:rPr>
        <w:t>n/tổ chức: ………………………………………………….</w:t>
      </w:r>
    </w:p>
    <w:p w14:paraId="0C70D0E7" w14:textId="77777777" w:rsidR="00B5238D" w:rsidRPr="0051113D" w:rsidRDefault="00B5238D" w:rsidP="00B5238D">
      <w:pPr>
        <w:pStyle w:val="NormalWeb"/>
        <w:spacing w:before="120" w:beforeAutospacing="0" w:after="120" w:afterAutospacing="0"/>
        <w:textAlignment w:val="baseline"/>
        <w:rPr>
          <w:sz w:val="28"/>
          <w:szCs w:val="28"/>
          <w:lang w:val="vi-VN"/>
        </w:rPr>
      </w:pPr>
      <w:r w:rsidRPr="0051113D">
        <w:rPr>
          <w:sz w:val="28"/>
          <w:szCs w:val="28"/>
          <w:lang w:val="vi-VN"/>
        </w:rPr>
        <w:t>8. Đề nghị xem xét hỗ trợ: …………………………………………………………</w:t>
      </w:r>
    </w:p>
    <w:p w14:paraId="5F0AF7CC" w14:textId="77777777" w:rsidR="00B5238D" w:rsidRPr="0051113D" w:rsidRDefault="00B5238D" w:rsidP="00B5238D">
      <w:pPr>
        <w:pStyle w:val="NormalWeb"/>
        <w:spacing w:before="120" w:beforeAutospacing="0" w:after="120" w:afterAutospacing="0"/>
        <w:textAlignment w:val="baseline"/>
        <w:rPr>
          <w:sz w:val="28"/>
          <w:szCs w:val="28"/>
          <w:lang w:val="vi-VN"/>
        </w:rPr>
      </w:pPr>
      <w:r w:rsidRPr="0051113D">
        <w:rPr>
          <w:sz w:val="28"/>
          <w:szCs w:val="28"/>
          <w:lang w:val="vi-VN"/>
        </w:rPr>
        <w:t>theo quy định tại khoản …. Điều …. Nghị quyết …………………………………</w:t>
      </w:r>
    </w:p>
    <w:p w14:paraId="42D12AB2" w14:textId="77777777" w:rsidR="00B5238D" w:rsidRPr="0051113D" w:rsidRDefault="00B5238D" w:rsidP="00B5238D">
      <w:pPr>
        <w:pStyle w:val="NormalWeb"/>
        <w:spacing w:before="120" w:beforeAutospacing="0" w:after="120" w:afterAutospacing="0"/>
        <w:textAlignment w:val="baseline"/>
        <w:rPr>
          <w:sz w:val="28"/>
          <w:szCs w:val="28"/>
          <w:lang w:val="vi-VN"/>
        </w:rPr>
      </w:pPr>
      <w:r w:rsidRPr="0051113D">
        <w:rPr>
          <w:sz w:val="28"/>
          <w:szCs w:val="28"/>
          <w:lang w:val="vi-VN"/>
        </w:rPr>
        <w:t>9. Các tài liệu kèm theo:</w:t>
      </w:r>
    </w:p>
    <w:p w14:paraId="6D5FC37B" w14:textId="77777777" w:rsidR="00B5238D" w:rsidRPr="0051113D" w:rsidRDefault="00B5238D" w:rsidP="00B5238D">
      <w:pPr>
        <w:pStyle w:val="NormalWeb"/>
        <w:spacing w:before="120" w:beforeAutospacing="0" w:after="120" w:afterAutospacing="0"/>
        <w:textAlignment w:val="baseline"/>
        <w:rPr>
          <w:sz w:val="28"/>
          <w:szCs w:val="28"/>
          <w:lang w:val="vi-VN"/>
        </w:rPr>
      </w:pPr>
      <w:r w:rsidRPr="0051113D">
        <w:rPr>
          <w:sz w:val="28"/>
          <w:szCs w:val="28"/>
          <w:lang w:val="vi-VN"/>
        </w:rPr>
        <w:t>(1) ………………………………………………………………............................</w:t>
      </w:r>
    </w:p>
    <w:p w14:paraId="0DDB3734" w14:textId="77777777" w:rsidR="00B5238D" w:rsidRPr="0051113D" w:rsidRDefault="00B5238D" w:rsidP="00B5238D">
      <w:pPr>
        <w:pStyle w:val="NormalWeb"/>
        <w:spacing w:before="120" w:beforeAutospacing="0" w:after="120" w:afterAutospacing="0"/>
        <w:textAlignment w:val="baseline"/>
        <w:rPr>
          <w:sz w:val="28"/>
          <w:szCs w:val="28"/>
          <w:lang w:val="vi-VN"/>
        </w:rPr>
      </w:pPr>
      <w:r w:rsidRPr="0051113D">
        <w:rPr>
          <w:sz w:val="28"/>
          <w:szCs w:val="28"/>
          <w:lang w:val="vi-VN"/>
        </w:rPr>
        <w:t>(2) ………………………………………………………………............................</w:t>
      </w:r>
    </w:p>
    <w:p w14:paraId="2DE18090" w14:textId="77777777" w:rsidR="00B5238D" w:rsidRPr="0051113D" w:rsidRDefault="00B5238D" w:rsidP="00B5238D">
      <w:pPr>
        <w:pStyle w:val="NormalWeb"/>
        <w:spacing w:before="120" w:beforeAutospacing="0" w:after="120" w:afterAutospacing="0"/>
        <w:textAlignment w:val="baseline"/>
        <w:rPr>
          <w:sz w:val="28"/>
          <w:szCs w:val="28"/>
          <w:lang w:val="vi-VN"/>
        </w:rPr>
      </w:pPr>
      <w:r w:rsidRPr="0051113D">
        <w:rPr>
          <w:sz w:val="28"/>
          <w:szCs w:val="28"/>
          <w:lang w:val="vi-VN"/>
        </w:rPr>
        <w:t>Chúng tôi cam kết các hồ sơ gửi đến Ban Quản lý các khu công nghệ cao và khu công nghiệp thành phố Hà Nội là đúng sự thật.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532"/>
      </w:tblGrid>
      <w:tr w:rsidR="00B5238D" w:rsidRPr="00541C28" w14:paraId="77125166" w14:textId="77777777">
        <w:tc>
          <w:tcPr>
            <w:tcW w:w="4395" w:type="dxa"/>
          </w:tcPr>
          <w:p w14:paraId="3F0DD068" w14:textId="77777777" w:rsidR="00B5238D" w:rsidRPr="0051113D" w:rsidRDefault="00B5238D">
            <w:pPr>
              <w:pStyle w:val="NormalWeb"/>
              <w:spacing w:before="120" w:beforeAutospacing="0" w:after="120" w:afterAutospacing="0"/>
              <w:textAlignment w:val="baseline"/>
              <w:rPr>
                <w:rStyle w:val="Strong"/>
                <w:rFonts w:eastAsiaTheme="majorEastAsia"/>
                <w:i/>
                <w:szCs w:val="28"/>
                <w:lang w:val="vi-VN"/>
              </w:rPr>
            </w:pPr>
          </w:p>
          <w:p w14:paraId="1000F32F" w14:textId="77777777" w:rsidR="00B5238D" w:rsidRPr="0051113D" w:rsidRDefault="00B5238D" w:rsidP="0042283B">
            <w:pPr>
              <w:pStyle w:val="NormalWeb"/>
              <w:spacing w:before="120" w:beforeAutospacing="0" w:after="120" w:afterAutospacing="0"/>
              <w:jc w:val="left"/>
              <w:textAlignment w:val="baseline"/>
              <w:rPr>
                <w:rStyle w:val="Strong"/>
                <w:rFonts w:eastAsiaTheme="majorEastAsia"/>
                <w:i/>
                <w:szCs w:val="28"/>
              </w:rPr>
            </w:pPr>
            <w:r w:rsidRPr="0051113D">
              <w:rPr>
                <w:rStyle w:val="Strong"/>
                <w:rFonts w:eastAsiaTheme="majorEastAsia"/>
                <w:i/>
                <w:szCs w:val="28"/>
              </w:rPr>
              <w:t>Nơi nhận:</w:t>
            </w:r>
          </w:p>
          <w:p w14:paraId="0F7E1DE8" w14:textId="77777777" w:rsidR="00B5238D" w:rsidRPr="0051113D" w:rsidRDefault="00B5238D" w:rsidP="0042283B">
            <w:pPr>
              <w:spacing w:before="120" w:after="120"/>
              <w:jc w:val="left"/>
            </w:pPr>
            <w:r w:rsidRPr="0051113D">
              <w:rPr>
                <w:sz w:val="22"/>
              </w:rPr>
              <w:t>- Như trên;</w:t>
            </w:r>
          </w:p>
        </w:tc>
        <w:tc>
          <w:tcPr>
            <w:tcW w:w="4532" w:type="dxa"/>
          </w:tcPr>
          <w:p w14:paraId="744DF9DC" w14:textId="77777777" w:rsidR="00B5238D" w:rsidRPr="0051113D" w:rsidRDefault="00B5238D">
            <w:pPr>
              <w:pStyle w:val="NormalWeb"/>
              <w:spacing w:before="120" w:beforeAutospacing="0" w:after="120" w:afterAutospacing="0"/>
              <w:jc w:val="center"/>
              <w:textAlignment w:val="baseline"/>
              <w:rPr>
                <w:rStyle w:val="Strong"/>
                <w:b w:val="0"/>
                <w:i/>
                <w:sz w:val="28"/>
                <w:szCs w:val="28"/>
              </w:rPr>
            </w:pPr>
            <w:r w:rsidRPr="0051113D">
              <w:rPr>
                <w:rStyle w:val="Emphasis"/>
                <w:sz w:val="28"/>
                <w:szCs w:val="28"/>
              </w:rPr>
              <w:t>...., ngày .... tháng ... năm ...</w:t>
            </w:r>
          </w:p>
          <w:p w14:paraId="6E77700B" w14:textId="1F5FDA12" w:rsidR="00B5238D" w:rsidRPr="0051113D" w:rsidRDefault="00B5238D" w:rsidP="0042283B">
            <w:pPr>
              <w:spacing w:before="120" w:after="120"/>
              <w:jc w:val="center"/>
            </w:pPr>
            <w:r w:rsidRPr="0051113D">
              <w:rPr>
                <w:rStyle w:val="Strong"/>
                <w:rFonts w:eastAsiaTheme="majorEastAsia"/>
                <w:szCs w:val="28"/>
              </w:rPr>
              <w:t>NGƯỜI ĐẠI DIỆN</w:t>
            </w:r>
            <w:r w:rsidRPr="0051113D">
              <w:rPr>
                <w:b/>
                <w:szCs w:val="28"/>
              </w:rPr>
              <w:br/>
            </w:r>
            <w:r w:rsidRPr="0051113D">
              <w:rPr>
                <w:rStyle w:val="Strong"/>
                <w:rFonts w:eastAsiaTheme="majorEastAsia"/>
                <w:szCs w:val="28"/>
              </w:rPr>
              <w:t>CƠ QU</w:t>
            </w:r>
            <w:r w:rsidR="001C2AC7" w:rsidRPr="0051113D">
              <w:rPr>
                <w:rStyle w:val="Strong"/>
                <w:rFonts w:eastAsiaTheme="majorEastAsia"/>
                <w:szCs w:val="28"/>
              </w:rPr>
              <w:t>A</w:t>
            </w:r>
            <w:r w:rsidRPr="0051113D">
              <w:rPr>
                <w:rStyle w:val="Strong"/>
                <w:rFonts w:eastAsiaTheme="majorEastAsia"/>
                <w:szCs w:val="28"/>
              </w:rPr>
              <w:t>N/TỔ CHỨC</w:t>
            </w:r>
            <w:r w:rsidRPr="0051113D">
              <w:rPr>
                <w:szCs w:val="28"/>
              </w:rPr>
              <w:br/>
            </w:r>
            <w:r w:rsidRPr="0051113D">
              <w:rPr>
                <w:rStyle w:val="Emphasis"/>
                <w:szCs w:val="28"/>
              </w:rPr>
              <w:t>(Ký, ghi rõ họ tên và đóng dấu)</w:t>
            </w:r>
          </w:p>
        </w:tc>
      </w:tr>
    </w:tbl>
    <w:p w14:paraId="14C9BC8E" w14:textId="77777777" w:rsidR="00B5238D" w:rsidRPr="0051113D" w:rsidRDefault="00B5238D" w:rsidP="00B5238D">
      <w:pPr>
        <w:spacing w:before="120"/>
      </w:pPr>
    </w:p>
    <w:p w14:paraId="1A5348DD" w14:textId="77777777" w:rsidR="00B5238D" w:rsidRPr="0051113D" w:rsidRDefault="00B5238D" w:rsidP="00B5238D">
      <w:pPr>
        <w:spacing w:before="120"/>
      </w:pPr>
    </w:p>
    <w:p w14:paraId="081EFF62" w14:textId="77777777" w:rsidR="00B5238D" w:rsidRPr="0051113D" w:rsidRDefault="00B5238D" w:rsidP="0042283B">
      <w:pPr>
        <w:spacing w:before="120"/>
        <w:jc w:val="left"/>
      </w:pPr>
      <w:r w:rsidRPr="0051113D">
        <w:br w:type="page"/>
      </w:r>
    </w:p>
    <w:p w14:paraId="3B7787BB" w14:textId="0F0ADA02" w:rsidR="003000FF" w:rsidRPr="0051113D" w:rsidRDefault="003000FF" w:rsidP="00014F56">
      <w:pPr>
        <w:pStyle w:val="NormalWeb"/>
        <w:spacing w:before="120" w:beforeAutospacing="0" w:after="120" w:afterAutospacing="0"/>
        <w:jc w:val="right"/>
        <w:textAlignment w:val="baseline"/>
        <w:outlineLvl w:val="2"/>
        <w:rPr>
          <w:i/>
          <w:sz w:val="18"/>
          <w:szCs w:val="18"/>
        </w:rPr>
      </w:pPr>
      <w:r w:rsidRPr="0051113D">
        <w:rPr>
          <w:rStyle w:val="Strong"/>
          <w:rFonts w:eastAsiaTheme="majorEastAsia"/>
          <w:i/>
          <w:sz w:val="18"/>
          <w:szCs w:val="18"/>
          <w:lang w:val="vi-VN"/>
        </w:rPr>
        <w:lastRenderedPageBreak/>
        <w:t>Mẫu 01-</w:t>
      </w:r>
      <w:r w:rsidR="003E1961" w:rsidRPr="0051113D">
        <w:rPr>
          <w:rStyle w:val="Strong"/>
          <w:rFonts w:eastAsiaTheme="majorEastAsia"/>
          <w:i/>
          <w:sz w:val="18"/>
          <w:szCs w:val="18"/>
        </w:rPr>
        <w:t>Đ</w:t>
      </w:r>
      <w:r w:rsidR="00A0623C" w:rsidRPr="0051113D">
        <w:rPr>
          <w:rStyle w:val="Strong"/>
          <w:rFonts w:eastAsiaTheme="majorEastAsia"/>
          <w:i/>
          <w:sz w:val="18"/>
          <w:szCs w:val="18"/>
        </w:rPr>
        <w:t>Đ</w:t>
      </w:r>
      <w:r w:rsidR="00F736E1" w:rsidRPr="0051113D">
        <w:rPr>
          <w:rStyle w:val="Strong"/>
          <w:rFonts w:eastAsiaTheme="majorEastAsia"/>
          <w:i/>
          <w:sz w:val="18"/>
          <w:szCs w:val="18"/>
        </w:rPr>
        <w:t>N</w:t>
      </w:r>
      <w:r w:rsidR="00AB14E7" w:rsidRPr="0051113D">
        <w:rPr>
          <w:rStyle w:val="Strong"/>
          <w:rFonts w:eastAsiaTheme="majorEastAsia"/>
          <w:i/>
          <w:sz w:val="18"/>
          <w:szCs w:val="18"/>
        </w:rPr>
        <w:t>-</w:t>
      </w:r>
      <w:r w:rsidR="00F47F1C" w:rsidRPr="0051113D">
        <w:rPr>
          <w:rStyle w:val="Strong"/>
          <w:rFonts w:eastAsiaTheme="majorEastAsia"/>
          <w:i/>
          <w:sz w:val="18"/>
          <w:szCs w:val="18"/>
        </w:rPr>
        <w:t>CT</w:t>
      </w:r>
    </w:p>
    <w:p w14:paraId="739ED531" w14:textId="40B02191" w:rsidR="003000FF" w:rsidRPr="0051113D" w:rsidRDefault="006A37F2" w:rsidP="003000FF">
      <w:pPr>
        <w:pStyle w:val="NormalWeb"/>
        <w:spacing w:before="120" w:beforeAutospacing="0" w:after="120" w:afterAutospacing="0"/>
        <w:jc w:val="center"/>
        <w:textAlignment w:val="baseline"/>
        <w:rPr>
          <w:sz w:val="28"/>
          <w:szCs w:val="28"/>
          <w:lang w:val="vi-VN"/>
        </w:rPr>
      </w:pPr>
      <w:r w:rsidRPr="0051113D">
        <w:rPr>
          <w:noProof/>
        </w:rPr>
        <mc:AlternateContent>
          <mc:Choice Requires="wps">
            <w:drawing>
              <wp:anchor distT="0" distB="0" distL="114300" distR="114300" simplePos="0" relativeHeight="251658246" behindDoc="0" locked="0" layoutInCell="1" allowOverlap="1" wp14:anchorId="7B25BEC0" wp14:editId="5CB63E33">
                <wp:simplePos x="0" y="0"/>
                <wp:positionH relativeFrom="column">
                  <wp:posOffset>1841500</wp:posOffset>
                </wp:positionH>
                <wp:positionV relativeFrom="paragraph">
                  <wp:posOffset>440055</wp:posOffset>
                </wp:positionV>
                <wp:extent cx="2124790" cy="0"/>
                <wp:effectExtent l="0" t="0" r="0" b="0"/>
                <wp:wrapNone/>
                <wp:docPr id="1178815250" name="Straight Connector 5"/>
                <wp:cNvGraphicFramePr/>
                <a:graphic xmlns:a="http://schemas.openxmlformats.org/drawingml/2006/main">
                  <a:graphicData uri="http://schemas.microsoft.com/office/word/2010/wordprocessingShape">
                    <wps:wsp>
                      <wps:cNvCnPr/>
                      <wps:spPr>
                        <a:xfrm>
                          <a:off x="0" y="0"/>
                          <a:ext cx="212479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555BB5" id="Straight Connector 5"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34.65pt" to="312.3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" strokecolor="black [3213]">
                <v:stroke joinstyle="miter"/>
              </v:line>
            </w:pict>
          </mc:Fallback>
        </mc:AlternateContent>
      </w:r>
      <w:r w:rsidR="003000FF" w:rsidRPr="0051113D">
        <w:rPr>
          <w:rStyle w:val="Strong"/>
          <w:rFonts w:eastAsiaTheme="majorEastAsia"/>
          <w:sz w:val="28"/>
          <w:szCs w:val="28"/>
          <w:lang w:val="vi-VN"/>
        </w:rPr>
        <w:t>CỘNG HÒA XÃ HỘI CHỦ NGHĨA VIỆT NAM</w:t>
      </w:r>
      <w:r w:rsidR="003000FF" w:rsidRPr="0051113D">
        <w:rPr>
          <w:b/>
          <w:sz w:val="28"/>
          <w:szCs w:val="28"/>
          <w:lang w:val="vi-VN"/>
        </w:rPr>
        <w:br/>
      </w:r>
      <w:r w:rsidR="003000FF" w:rsidRPr="0051113D">
        <w:rPr>
          <w:rStyle w:val="Strong"/>
          <w:rFonts w:eastAsiaTheme="majorEastAsia"/>
          <w:sz w:val="28"/>
          <w:szCs w:val="28"/>
          <w:lang w:val="vi-VN"/>
        </w:rPr>
        <w:t>Độc lập - Tự do - Hạnh phúc</w:t>
      </w:r>
      <w:r w:rsidR="003000FF" w:rsidRPr="0051113D">
        <w:rPr>
          <w:b/>
          <w:sz w:val="28"/>
          <w:szCs w:val="28"/>
          <w:lang w:val="vi-VN"/>
        </w:rPr>
        <w:br/>
      </w:r>
    </w:p>
    <w:p w14:paraId="2F65A4D9" w14:textId="51699EFD" w:rsidR="003000FF" w:rsidRPr="0051113D" w:rsidRDefault="003000FF" w:rsidP="0042283B">
      <w:pPr>
        <w:pStyle w:val="NormalWeb"/>
        <w:spacing w:before="120" w:beforeAutospacing="0" w:after="120" w:afterAutospacing="0"/>
        <w:jc w:val="center"/>
        <w:textAlignment w:val="baseline"/>
        <w:rPr>
          <w:rFonts w:eastAsiaTheme="majorEastAsia"/>
          <w:b/>
          <w:sz w:val="28"/>
          <w:szCs w:val="28"/>
          <w:lang w:val="vi-VN"/>
        </w:rPr>
      </w:pPr>
      <w:r w:rsidRPr="0051113D">
        <w:rPr>
          <w:rStyle w:val="Strong"/>
          <w:rFonts w:eastAsiaTheme="majorEastAsia"/>
          <w:sz w:val="28"/>
          <w:szCs w:val="28"/>
          <w:lang w:val="vi-VN"/>
        </w:rPr>
        <w:t xml:space="preserve">ĐƠN ĐỀ NGHỊ </w:t>
      </w:r>
      <w:r w:rsidRPr="0051113D">
        <w:rPr>
          <w:rStyle w:val="Strong"/>
          <w:rFonts w:eastAsiaTheme="majorEastAsia"/>
          <w:sz w:val="28"/>
          <w:szCs w:val="32"/>
          <w:lang w:val="vi-VN"/>
        </w:rPr>
        <w:t>CẤP MỚI</w:t>
      </w:r>
      <w:r w:rsidR="00FD5954" w:rsidRPr="0051113D">
        <w:rPr>
          <w:rStyle w:val="Strong"/>
          <w:rFonts w:eastAsiaTheme="majorEastAsia"/>
          <w:sz w:val="28"/>
          <w:szCs w:val="32"/>
          <w:lang w:val="vi-VN"/>
        </w:rPr>
        <w:t>/CẤP ĐỔI</w:t>
      </w:r>
      <w:r w:rsidRPr="0051113D">
        <w:rPr>
          <w:rStyle w:val="Strong"/>
          <w:rFonts w:eastAsiaTheme="majorEastAsia"/>
          <w:sz w:val="28"/>
          <w:szCs w:val="32"/>
          <w:lang w:val="vi-VN"/>
        </w:rPr>
        <w:t>/CẤP LẠI</w:t>
      </w:r>
      <w:r w:rsidR="00FD5954" w:rsidRPr="0051113D">
        <w:rPr>
          <w:rStyle w:val="Strong"/>
          <w:rFonts w:eastAsiaTheme="majorEastAsia"/>
          <w:sz w:val="28"/>
          <w:szCs w:val="32"/>
          <w:lang w:val="vi-VN"/>
        </w:rPr>
        <w:t>/NÂNG HẠNG</w:t>
      </w:r>
      <w:r w:rsidRPr="0051113D">
        <w:rPr>
          <w:rStyle w:val="Strong"/>
          <w:rFonts w:eastAsiaTheme="majorEastAsia"/>
          <w:sz w:val="32"/>
          <w:szCs w:val="32"/>
          <w:lang w:val="vi-VN"/>
        </w:rPr>
        <w:t xml:space="preserve"> </w:t>
      </w:r>
      <w:r w:rsidRPr="0051113D">
        <w:rPr>
          <w:rStyle w:val="Strong"/>
          <w:rFonts w:eastAsiaTheme="majorEastAsia"/>
          <w:sz w:val="32"/>
          <w:szCs w:val="32"/>
          <w:lang w:val="vi-VN"/>
        </w:rPr>
        <w:br/>
      </w:r>
      <w:r w:rsidRPr="0051113D">
        <w:rPr>
          <w:rStyle w:val="Strong"/>
          <w:rFonts w:eastAsiaTheme="majorEastAsia"/>
          <w:sz w:val="28"/>
          <w:szCs w:val="28"/>
          <w:lang w:val="vi-VN"/>
        </w:rPr>
        <w:t>THẺ NHÂN LỰC CÔNG NGHỆ CAO</w:t>
      </w:r>
    </w:p>
    <w:p w14:paraId="6971EFF9" w14:textId="77777777" w:rsidR="003000FF" w:rsidRPr="0051113D" w:rsidRDefault="003000FF" w:rsidP="003000FF">
      <w:pPr>
        <w:pStyle w:val="NormalWeb"/>
        <w:spacing w:before="120" w:beforeAutospacing="0" w:after="120" w:afterAutospacing="0"/>
        <w:ind w:left="-142" w:right="-424"/>
        <w:jc w:val="center"/>
        <w:textAlignment w:val="baseline"/>
        <w:rPr>
          <w:sz w:val="28"/>
          <w:szCs w:val="28"/>
          <w:lang w:val="vi-VN"/>
        </w:rPr>
      </w:pPr>
      <w:r w:rsidRPr="0051113D">
        <w:rPr>
          <w:sz w:val="28"/>
          <w:szCs w:val="28"/>
          <w:lang w:val="vi-VN"/>
        </w:rPr>
        <w:t>Kính gửi: Ban Quản lý các khu công nghệ cao và khu công nghiệp thành phố Hà Nội</w:t>
      </w:r>
    </w:p>
    <w:p w14:paraId="531006D0" w14:textId="77777777" w:rsidR="003000FF" w:rsidRPr="0051113D" w:rsidRDefault="003000FF" w:rsidP="003000FF">
      <w:pPr>
        <w:pStyle w:val="NormalWeb"/>
        <w:spacing w:before="120" w:beforeAutospacing="0" w:after="120" w:afterAutospacing="0"/>
        <w:ind w:left="-142" w:right="-424"/>
        <w:jc w:val="center"/>
        <w:textAlignment w:val="baseline"/>
        <w:rPr>
          <w:sz w:val="28"/>
          <w:szCs w:val="28"/>
          <w:lang w:val="vi-VN"/>
        </w:rPr>
      </w:pPr>
    </w:p>
    <w:p w14:paraId="28E22DDC" w14:textId="77777777" w:rsidR="003000FF" w:rsidRPr="0051113D" w:rsidRDefault="003000FF" w:rsidP="003000FF">
      <w:pPr>
        <w:pStyle w:val="NormalWeb"/>
        <w:spacing w:before="120" w:beforeAutospacing="0" w:after="120" w:afterAutospacing="0"/>
        <w:textAlignment w:val="baseline"/>
        <w:rPr>
          <w:sz w:val="28"/>
          <w:szCs w:val="28"/>
          <w:lang w:val="vi-VN"/>
        </w:rPr>
      </w:pPr>
      <w:r w:rsidRPr="0051113D">
        <w:rPr>
          <w:sz w:val="28"/>
          <w:szCs w:val="28"/>
          <w:lang w:val="vi-VN"/>
        </w:rPr>
        <w:t>1. Họ và tên: ............................................................... 2. Giới tính: .........................</w:t>
      </w:r>
    </w:p>
    <w:p w14:paraId="080611AA" w14:textId="77777777" w:rsidR="003000FF" w:rsidRPr="0051113D" w:rsidRDefault="003000FF" w:rsidP="003000FF">
      <w:pPr>
        <w:pStyle w:val="NormalWeb"/>
        <w:spacing w:before="120" w:beforeAutospacing="0" w:after="120" w:afterAutospacing="0"/>
        <w:textAlignment w:val="baseline"/>
        <w:rPr>
          <w:sz w:val="28"/>
          <w:szCs w:val="28"/>
          <w:lang w:val="vi-VN"/>
        </w:rPr>
      </w:pPr>
      <w:r w:rsidRPr="0051113D">
        <w:rPr>
          <w:sz w:val="28"/>
          <w:szCs w:val="28"/>
          <w:lang w:val="vi-VN"/>
        </w:rPr>
        <w:t>3. Ngày sinh: ...........................................................................................................</w:t>
      </w:r>
    </w:p>
    <w:p w14:paraId="6BE057D5" w14:textId="77777777" w:rsidR="003000FF" w:rsidRPr="0051113D" w:rsidRDefault="003000FF" w:rsidP="003000FF">
      <w:pPr>
        <w:pStyle w:val="NormalWeb"/>
        <w:spacing w:before="120" w:beforeAutospacing="0" w:after="120" w:afterAutospacing="0"/>
        <w:textAlignment w:val="baseline"/>
        <w:rPr>
          <w:sz w:val="28"/>
          <w:szCs w:val="28"/>
          <w:lang w:val="vi-VN"/>
        </w:rPr>
      </w:pPr>
      <w:r w:rsidRPr="0051113D">
        <w:rPr>
          <w:sz w:val="28"/>
          <w:szCs w:val="28"/>
          <w:lang w:val="vi-VN"/>
        </w:rPr>
        <w:t>4. Địa chỉ: ……………………………………………………………...………….</w:t>
      </w:r>
    </w:p>
    <w:p w14:paraId="337A1C1D" w14:textId="77777777" w:rsidR="00C21E46" w:rsidRPr="0051113D" w:rsidRDefault="00C21E46" w:rsidP="00C21E46">
      <w:pPr>
        <w:pStyle w:val="NormalWeb"/>
        <w:spacing w:before="120" w:beforeAutospacing="0" w:after="120" w:afterAutospacing="0"/>
        <w:textAlignment w:val="baseline"/>
        <w:rPr>
          <w:sz w:val="28"/>
          <w:szCs w:val="28"/>
          <w:lang w:val="vi-VN"/>
        </w:rPr>
      </w:pPr>
      <w:r w:rsidRPr="0051113D">
        <w:rPr>
          <w:sz w:val="28"/>
          <w:szCs w:val="28"/>
          <w:lang w:val="vi-VN"/>
        </w:rPr>
        <w:t>5. CC/CCCD/CMND: …………………………………………………………….</w:t>
      </w:r>
    </w:p>
    <w:p w14:paraId="619075A1" w14:textId="77777777" w:rsidR="003000FF" w:rsidRPr="0051113D" w:rsidRDefault="003000FF" w:rsidP="003000FF">
      <w:pPr>
        <w:pStyle w:val="NormalWeb"/>
        <w:spacing w:before="120" w:beforeAutospacing="0" w:after="120" w:afterAutospacing="0"/>
        <w:textAlignment w:val="baseline"/>
        <w:rPr>
          <w:sz w:val="28"/>
          <w:szCs w:val="28"/>
          <w:lang w:val="vi-VN"/>
        </w:rPr>
      </w:pPr>
      <w:r w:rsidRPr="0051113D">
        <w:rPr>
          <w:sz w:val="28"/>
          <w:szCs w:val="28"/>
          <w:lang w:val="vi-VN"/>
        </w:rPr>
        <w:t>6. Đơn vị công tác: ……………………………….……………………………….</w:t>
      </w:r>
    </w:p>
    <w:p w14:paraId="7DFD9805" w14:textId="77777777" w:rsidR="003000FF" w:rsidRPr="0051113D" w:rsidRDefault="003000FF" w:rsidP="003000FF">
      <w:pPr>
        <w:pStyle w:val="NormalWeb"/>
        <w:spacing w:before="120" w:beforeAutospacing="0" w:after="120" w:afterAutospacing="0"/>
        <w:textAlignment w:val="baseline"/>
        <w:rPr>
          <w:sz w:val="28"/>
          <w:szCs w:val="28"/>
          <w:lang w:val="vi-VN"/>
        </w:rPr>
      </w:pPr>
      <w:r w:rsidRPr="0051113D">
        <w:rPr>
          <w:sz w:val="28"/>
          <w:szCs w:val="28"/>
          <w:lang w:val="vi-VN"/>
        </w:rPr>
        <w:t>7. Chức vụ/vị trí công tác: ….……………………………………………………...</w:t>
      </w:r>
    </w:p>
    <w:p w14:paraId="04BE05A9" w14:textId="77777777" w:rsidR="003000FF" w:rsidRPr="0051113D" w:rsidRDefault="003000FF" w:rsidP="003000FF">
      <w:pPr>
        <w:pStyle w:val="NormalWeb"/>
        <w:spacing w:before="120" w:beforeAutospacing="0" w:after="120" w:afterAutospacing="0"/>
        <w:textAlignment w:val="baseline"/>
        <w:rPr>
          <w:sz w:val="28"/>
          <w:szCs w:val="28"/>
          <w:lang w:val="vi-VN"/>
        </w:rPr>
      </w:pPr>
      <w:r w:rsidRPr="0051113D">
        <w:rPr>
          <w:sz w:val="28"/>
          <w:szCs w:val="28"/>
          <w:lang w:val="vi-VN"/>
        </w:rPr>
        <w:t xml:space="preserve">8. Đề nghị xem xét hỗ trợ: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2291"/>
        <w:gridCol w:w="2340"/>
        <w:gridCol w:w="2153"/>
      </w:tblGrid>
      <w:tr w:rsidR="00F73276" w:rsidRPr="00541C28" w14:paraId="22FB3B24" w14:textId="5B6C3B18" w:rsidTr="00B4609F">
        <w:tc>
          <w:tcPr>
            <w:tcW w:w="2290" w:type="dxa"/>
          </w:tcPr>
          <w:p w14:paraId="08EBD208" w14:textId="77777777" w:rsidR="003000FF" w:rsidRPr="0051113D" w:rsidRDefault="00322257" w:rsidP="0016298C">
            <w:pPr>
              <w:pStyle w:val="NormalWeb"/>
              <w:spacing w:before="120" w:beforeAutospacing="0" w:after="120" w:afterAutospacing="0"/>
              <w:jc w:val="center"/>
              <w:textAlignment w:val="baseline"/>
              <w:rPr>
                <w:sz w:val="28"/>
                <w:szCs w:val="28"/>
              </w:rPr>
            </w:pPr>
            <w:sdt>
              <w:sdtPr>
                <w:rPr>
                  <w:sz w:val="28"/>
                  <w:szCs w:val="28"/>
                </w:rPr>
                <w:id w:val="-2079042223"/>
                <w14:checkbox>
                  <w14:checked w14:val="0"/>
                  <w14:checkedState w14:val="2612" w14:font="MS Gothic"/>
                  <w14:uncheckedState w14:val="2610" w14:font="MS Gothic"/>
                </w14:checkbox>
              </w:sdtPr>
              <w:sdtEndPr/>
              <w:sdtContent>
                <w:r w:rsidR="003000FF" w:rsidRPr="0051113D">
                  <w:rPr>
                    <w:rFonts w:ascii="MS Gothic" w:eastAsia="MS Gothic" w:hAnsi="MS Gothic" w:hint="eastAsia"/>
                    <w:sz w:val="28"/>
                    <w:szCs w:val="28"/>
                  </w:rPr>
                  <w:t>☐</w:t>
                </w:r>
              </w:sdtContent>
            </w:sdt>
            <w:r w:rsidR="003000FF" w:rsidRPr="0051113D">
              <w:rPr>
                <w:sz w:val="28"/>
                <w:szCs w:val="28"/>
              </w:rPr>
              <w:t xml:space="preserve"> Cấp mới</w:t>
            </w:r>
          </w:p>
        </w:tc>
        <w:tc>
          <w:tcPr>
            <w:tcW w:w="2291" w:type="dxa"/>
          </w:tcPr>
          <w:p w14:paraId="59E521C5" w14:textId="77777777" w:rsidR="003000FF" w:rsidRPr="0051113D" w:rsidRDefault="00322257" w:rsidP="0016298C">
            <w:pPr>
              <w:pStyle w:val="NormalWeb"/>
              <w:spacing w:before="120" w:beforeAutospacing="0" w:after="120" w:afterAutospacing="0"/>
              <w:jc w:val="center"/>
              <w:textAlignment w:val="baseline"/>
              <w:rPr>
                <w:sz w:val="28"/>
                <w:szCs w:val="28"/>
              </w:rPr>
            </w:pPr>
            <w:sdt>
              <w:sdtPr>
                <w:rPr>
                  <w:sz w:val="28"/>
                  <w:szCs w:val="28"/>
                </w:rPr>
                <w:id w:val="-1502268051"/>
                <w14:checkbox>
                  <w14:checked w14:val="0"/>
                  <w14:checkedState w14:val="2612" w14:font="MS Gothic"/>
                  <w14:uncheckedState w14:val="2610" w14:font="MS Gothic"/>
                </w14:checkbox>
              </w:sdtPr>
              <w:sdtEndPr/>
              <w:sdtContent>
                <w:r w:rsidR="003000FF" w:rsidRPr="0051113D">
                  <w:rPr>
                    <w:rFonts w:ascii="MS Gothic" w:eastAsia="MS Gothic" w:hAnsi="MS Gothic" w:hint="eastAsia"/>
                    <w:sz w:val="28"/>
                    <w:szCs w:val="28"/>
                  </w:rPr>
                  <w:t>☐</w:t>
                </w:r>
              </w:sdtContent>
            </w:sdt>
            <w:r w:rsidR="003000FF" w:rsidRPr="0051113D">
              <w:rPr>
                <w:sz w:val="28"/>
                <w:szCs w:val="28"/>
              </w:rPr>
              <w:t xml:space="preserve"> Cấp lại</w:t>
            </w:r>
          </w:p>
        </w:tc>
        <w:tc>
          <w:tcPr>
            <w:tcW w:w="2340" w:type="dxa"/>
          </w:tcPr>
          <w:p w14:paraId="464D6A7E" w14:textId="50E7EE28" w:rsidR="003000FF" w:rsidRPr="0051113D" w:rsidRDefault="00322257" w:rsidP="0016298C">
            <w:pPr>
              <w:pStyle w:val="NormalWeb"/>
              <w:spacing w:before="120" w:beforeAutospacing="0" w:after="120" w:afterAutospacing="0"/>
              <w:jc w:val="center"/>
              <w:textAlignment w:val="baseline"/>
              <w:rPr>
                <w:sz w:val="28"/>
                <w:szCs w:val="28"/>
              </w:rPr>
            </w:pPr>
            <w:sdt>
              <w:sdtPr>
                <w:rPr>
                  <w:sz w:val="28"/>
                  <w:szCs w:val="28"/>
                </w:rPr>
                <w:id w:val="810904130"/>
                <w14:checkbox>
                  <w14:checked w14:val="0"/>
                  <w14:checkedState w14:val="2612" w14:font="MS Gothic"/>
                  <w14:uncheckedState w14:val="2610" w14:font="MS Gothic"/>
                </w14:checkbox>
              </w:sdtPr>
              <w:sdtEndPr/>
              <w:sdtContent>
                <w:r w:rsidR="00B4609F" w:rsidRPr="0051113D">
                  <w:rPr>
                    <w:rFonts w:ascii="MS Gothic" w:eastAsia="MS Gothic" w:hAnsi="MS Gothic" w:hint="eastAsia"/>
                    <w:sz w:val="28"/>
                    <w:szCs w:val="28"/>
                  </w:rPr>
                  <w:t>☐</w:t>
                </w:r>
              </w:sdtContent>
            </w:sdt>
            <w:r w:rsidR="00B4609F" w:rsidRPr="0051113D">
              <w:rPr>
                <w:sz w:val="28"/>
                <w:szCs w:val="28"/>
              </w:rPr>
              <w:t xml:space="preserve"> Cấp đổi</w:t>
            </w:r>
          </w:p>
        </w:tc>
        <w:tc>
          <w:tcPr>
            <w:tcW w:w="2153" w:type="dxa"/>
          </w:tcPr>
          <w:p w14:paraId="03DD3E9C" w14:textId="5714D897" w:rsidR="00B4609F" w:rsidRPr="0051113D" w:rsidRDefault="00322257" w:rsidP="0016298C">
            <w:pPr>
              <w:pStyle w:val="NormalWeb"/>
              <w:spacing w:before="120" w:beforeAutospacing="0" w:after="120" w:afterAutospacing="0"/>
              <w:jc w:val="center"/>
              <w:textAlignment w:val="baseline"/>
              <w:rPr>
                <w:sz w:val="28"/>
                <w:szCs w:val="28"/>
              </w:rPr>
            </w:pPr>
            <w:sdt>
              <w:sdtPr>
                <w:rPr>
                  <w:sz w:val="28"/>
                  <w:szCs w:val="28"/>
                </w:rPr>
                <w:id w:val="-982232579"/>
                <w14:checkbox>
                  <w14:checked w14:val="0"/>
                  <w14:checkedState w14:val="2612" w14:font="MS Gothic"/>
                  <w14:uncheckedState w14:val="2610" w14:font="MS Gothic"/>
                </w14:checkbox>
              </w:sdtPr>
              <w:sdtEndPr/>
              <w:sdtContent>
                <w:r w:rsidR="00B4609F" w:rsidRPr="0051113D">
                  <w:rPr>
                    <w:rFonts w:ascii="MS Gothic" w:eastAsia="MS Gothic" w:hAnsi="MS Gothic" w:hint="eastAsia"/>
                    <w:sz w:val="28"/>
                    <w:szCs w:val="28"/>
                  </w:rPr>
                  <w:t>☐</w:t>
                </w:r>
              </w:sdtContent>
            </w:sdt>
            <w:r w:rsidR="00B4609F" w:rsidRPr="0051113D">
              <w:rPr>
                <w:sz w:val="28"/>
                <w:szCs w:val="28"/>
              </w:rPr>
              <w:t xml:space="preserve"> Nâng hạng</w:t>
            </w:r>
          </w:p>
        </w:tc>
      </w:tr>
    </w:tbl>
    <w:p w14:paraId="1B18A5FA" w14:textId="77777777" w:rsidR="003000FF" w:rsidRPr="0051113D" w:rsidRDefault="003000FF" w:rsidP="003000FF">
      <w:pPr>
        <w:pStyle w:val="NormalWeb"/>
        <w:spacing w:before="120" w:beforeAutospacing="0" w:after="120" w:afterAutospacing="0"/>
        <w:textAlignment w:val="baseline"/>
        <w:rPr>
          <w:sz w:val="28"/>
          <w:szCs w:val="28"/>
        </w:rPr>
      </w:pPr>
      <w:r w:rsidRPr="0051113D">
        <w:rPr>
          <w:sz w:val="28"/>
          <w:szCs w:val="28"/>
        </w:rPr>
        <w:t>9. Các tài liệu kèm theo:</w:t>
      </w:r>
    </w:p>
    <w:p w14:paraId="1BA42FC1" w14:textId="77777777" w:rsidR="003000FF" w:rsidRPr="0051113D" w:rsidRDefault="003000FF" w:rsidP="003000FF">
      <w:pPr>
        <w:pStyle w:val="NormalWeb"/>
        <w:spacing w:before="120" w:beforeAutospacing="0" w:after="120" w:afterAutospacing="0"/>
        <w:textAlignment w:val="baseline"/>
        <w:rPr>
          <w:sz w:val="28"/>
          <w:szCs w:val="28"/>
        </w:rPr>
      </w:pPr>
      <w:r w:rsidRPr="0051113D">
        <w:rPr>
          <w:sz w:val="28"/>
          <w:szCs w:val="28"/>
        </w:rPr>
        <w:t>(1) ………………………………………………………………............................</w:t>
      </w:r>
    </w:p>
    <w:p w14:paraId="04C8C0FB" w14:textId="77777777" w:rsidR="003000FF" w:rsidRPr="0051113D" w:rsidRDefault="003000FF" w:rsidP="003000FF">
      <w:pPr>
        <w:pStyle w:val="NormalWeb"/>
        <w:spacing w:before="120" w:beforeAutospacing="0" w:after="120" w:afterAutospacing="0"/>
        <w:textAlignment w:val="baseline"/>
        <w:rPr>
          <w:sz w:val="28"/>
          <w:szCs w:val="28"/>
        </w:rPr>
      </w:pPr>
      <w:r w:rsidRPr="0051113D">
        <w:rPr>
          <w:sz w:val="28"/>
          <w:szCs w:val="28"/>
        </w:rPr>
        <w:t>(2) ………………………………………………………………............................</w:t>
      </w:r>
    </w:p>
    <w:p w14:paraId="24A003B3" w14:textId="77777777" w:rsidR="003000FF" w:rsidRPr="0051113D" w:rsidRDefault="003000FF" w:rsidP="003000FF">
      <w:pPr>
        <w:pStyle w:val="NormalWeb"/>
        <w:spacing w:before="120" w:beforeAutospacing="0" w:after="120" w:afterAutospacing="0"/>
        <w:textAlignment w:val="baseline"/>
        <w:rPr>
          <w:sz w:val="28"/>
          <w:szCs w:val="28"/>
        </w:rPr>
      </w:pPr>
      <w:r w:rsidRPr="0051113D">
        <w:rPr>
          <w:sz w:val="28"/>
          <w:szCs w:val="28"/>
        </w:rPr>
        <w:t>Tôi cam kết các hồ sơ gửi đến Ban Quản lý các khu công nghệ cao và khu công nghiệp thành phố Hà Nội là đúng sự thật.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532"/>
      </w:tblGrid>
      <w:tr w:rsidR="003000FF" w:rsidRPr="00541C28" w14:paraId="620B87EB" w14:textId="77777777" w:rsidTr="00511509">
        <w:trPr>
          <w:jc w:val="center"/>
        </w:trPr>
        <w:tc>
          <w:tcPr>
            <w:tcW w:w="4395" w:type="dxa"/>
            <w:vAlign w:val="center"/>
          </w:tcPr>
          <w:p w14:paraId="29BAAB71" w14:textId="77777777" w:rsidR="003000FF" w:rsidRPr="0051113D" w:rsidRDefault="003000FF" w:rsidP="0042283B">
            <w:pPr>
              <w:pStyle w:val="NormalWeb"/>
              <w:spacing w:before="120" w:beforeAutospacing="0" w:after="120" w:afterAutospacing="0"/>
              <w:textAlignment w:val="baseline"/>
              <w:rPr>
                <w:rStyle w:val="Strong"/>
                <w:rFonts w:eastAsiaTheme="majorEastAsia"/>
                <w:i/>
                <w:szCs w:val="28"/>
              </w:rPr>
            </w:pPr>
          </w:p>
          <w:p w14:paraId="70E1685D" w14:textId="77777777" w:rsidR="00511509" w:rsidRPr="0051113D" w:rsidRDefault="00511509" w:rsidP="0042283B">
            <w:pPr>
              <w:spacing w:before="120" w:after="120"/>
              <w:jc w:val="center"/>
              <w:rPr>
                <w:b/>
                <w:szCs w:val="28"/>
              </w:rPr>
            </w:pPr>
          </w:p>
          <w:p w14:paraId="3244B848" w14:textId="77777777" w:rsidR="00511509" w:rsidRPr="0051113D" w:rsidRDefault="00511509" w:rsidP="0042283B">
            <w:pPr>
              <w:spacing w:before="120" w:after="120"/>
              <w:jc w:val="center"/>
              <w:rPr>
                <w:b/>
                <w:szCs w:val="28"/>
              </w:rPr>
            </w:pPr>
          </w:p>
          <w:p w14:paraId="070A63D3" w14:textId="483F3D9F" w:rsidR="003000FF" w:rsidRPr="0051113D" w:rsidRDefault="00511509" w:rsidP="0042283B">
            <w:pPr>
              <w:spacing w:before="120" w:after="120"/>
              <w:jc w:val="center"/>
            </w:pPr>
            <w:r w:rsidRPr="0051113D">
              <w:rPr>
                <w:b/>
                <w:szCs w:val="28"/>
              </w:rPr>
              <w:t xml:space="preserve">XÁC NHẬN </w:t>
            </w:r>
            <w:r w:rsidRPr="0051113D">
              <w:rPr>
                <w:b/>
                <w:szCs w:val="28"/>
              </w:rPr>
              <w:br/>
            </w:r>
            <w:r w:rsidR="00BC0EAD" w:rsidRPr="0051113D">
              <w:rPr>
                <w:b/>
                <w:szCs w:val="28"/>
              </w:rPr>
              <w:t>CƠ QU</w:t>
            </w:r>
            <w:r w:rsidR="001C2AC7" w:rsidRPr="0051113D">
              <w:rPr>
                <w:b/>
                <w:szCs w:val="28"/>
              </w:rPr>
              <w:t>A</w:t>
            </w:r>
            <w:r w:rsidR="00BC0EAD" w:rsidRPr="0051113D">
              <w:rPr>
                <w:b/>
                <w:szCs w:val="28"/>
              </w:rPr>
              <w:t>N/TỔ CHỨC</w:t>
            </w:r>
            <w:r w:rsidRPr="0051113D">
              <w:rPr>
                <w:szCs w:val="28"/>
              </w:rPr>
              <w:br/>
            </w:r>
            <w:r w:rsidRPr="0051113D">
              <w:rPr>
                <w:rStyle w:val="Emphasis"/>
                <w:szCs w:val="28"/>
              </w:rPr>
              <w:t>(Ký, ghi rõ họ tên và đóng dấu)</w:t>
            </w:r>
          </w:p>
        </w:tc>
        <w:tc>
          <w:tcPr>
            <w:tcW w:w="4532" w:type="dxa"/>
            <w:vAlign w:val="center"/>
          </w:tcPr>
          <w:p w14:paraId="34A45CE9" w14:textId="77777777" w:rsidR="003000FF" w:rsidRPr="0051113D" w:rsidRDefault="003000FF" w:rsidP="0042283B">
            <w:pPr>
              <w:pStyle w:val="NormalWeb"/>
              <w:spacing w:before="120" w:beforeAutospacing="0" w:after="120" w:afterAutospacing="0"/>
              <w:jc w:val="center"/>
              <w:textAlignment w:val="baseline"/>
              <w:rPr>
                <w:rStyle w:val="Strong"/>
                <w:b w:val="0"/>
                <w:i/>
                <w:sz w:val="28"/>
                <w:szCs w:val="28"/>
              </w:rPr>
            </w:pPr>
            <w:r w:rsidRPr="0051113D">
              <w:rPr>
                <w:rStyle w:val="Emphasis"/>
                <w:sz w:val="28"/>
                <w:szCs w:val="28"/>
              </w:rPr>
              <w:t>...., ngày .... tháng ... năm ...</w:t>
            </w:r>
          </w:p>
          <w:p w14:paraId="6D10421D" w14:textId="77777777" w:rsidR="00511509" w:rsidRPr="0051113D" w:rsidRDefault="00511509" w:rsidP="0042283B">
            <w:pPr>
              <w:spacing w:before="120" w:after="120"/>
              <w:jc w:val="center"/>
              <w:rPr>
                <w:rStyle w:val="Strong"/>
                <w:rFonts w:eastAsiaTheme="majorEastAsia"/>
                <w:szCs w:val="28"/>
              </w:rPr>
            </w:pPr>
          </w:p>
          <w:p w14:paraId="208D2685" w14:textId="15404F46" w:rsidR="003000FF" w:rsidRPr="0051113D" w:rsidRDefault="003000FF" w:rsidP="0042283B">
            <w:pPr>
              <w:spacing w:before="120" w:after="120"/>
              <w:jc w:val="center"/>
            </w:pPr>
            <w:r w:rsidRPr="0051113D">
              <w:rPr>
                <w:rStyle w:val="Strong"/>
                <w:rFonts w:eastAsiaTheme="majorEastAsia"/>
                <w:szCs w:val="28"/>
              </w:rPr>
              <w:t>NGƯỜI LÀM ĐƠN</w:t>
            </w:r>
            <w:r w:rsidRPr="0051113D">
              <w:rPr>
                <w:szCs w:val="28"/>
              </w:rPr>
              <w:br/>
            </w:r>
            <w:r w:rsidRPr="0051113D">
              <w:rPr>
                <w:rStyle w:val="Emphasis"/>
                <w:szCs w:val="28"/>
              </w:rPr>
              <w:t>(Ký, ghi rõ họ tên)</w:t>
            </w:r>
          </w:p>
        </w:tc>
      </w:tr>
    </w:tbl>
    <w:p w14:paraId="6F6A26C6" w14:textId="77777777" w:rsidR="003000FF" w:rsidRPr="0051113D" w:rsidRDefault="003000FF" w:rsidP="003000FF">
      <w:pPr>
        <w:pStyle w:val="NormalWeb"/>
        <w:spacing w:before="120" w:beforeAutospacing="0" w:after="120" w:afterAutospacing="0"/>
        <w:textAlignment w:val="baseline"/>
        <w:rPr>
          <w:sz w:val="28"/>
          <w:szCs w:val="28"/>
        </w:rPr>
      </w:pPr>
    </w:p>
    <w:p w14:paraId="565E630E" w14:textId="77777777" w:rsidR="003000FF" w:rsidRPr="0051113D" w:rsidRDefault="003000FF" w:rsidP="0042283B">
      <w:pPr>
        <w:spacing w:before="120"/>
      </w:pPr>
    </w:p>
    <w:p w14:paraId="7E0AE3ED" w14:textId="77777777" w:rsidR="003000FF" w:rsidRPr="0051113D" w:rsidRDefault="003000FF" w:rsidP="0042283B">
      <w:pPr>
        <w:spacing w:before="120"/>
        <w:jc w:val="left"/>
      </w:pPr>
      <w:r w:rsidRPr="0051113D">
        <w:br w:type="page"/>
      </w:r>
    </w:p>
    <w:p w14:paraId="02D7051F" w14:textId="0B95C033" w:rsidR="003000FF" w:rsidRPr="0051113D" w:rsidRDefault="003000FF" w:rsidP="003D789E">
      <w:pPr>
        <w:pStyle w:val="NormalWeb"/>
        <w:spacing w:before="120" w:beforeAutospacing="0" w:after="120" w:afterAutospacing="0"/>
        <w:jc w:val="right"/>
        <w:textAlignment w:val="baseline"/>
        <w:outlineLvl w:val="2"/>
        <w:rPr>
          <w:i/>
          <w:sz w:val="18"/>
          <w:szCs w:val="18"/>
        </w:rPr>
      </w:pPr>
      <w:r w:rsidRPr="0051113D">
        <w:rPr>
          <w:rStyle w:val="Strong"/>
          <w:rFonts w:eastAsiaTheme="majorEastAsia"/>
          <w:i/>
          <w:sz w:val="18"/>
          <w:szCs w:val="18"/>
        </w:rPr>
        <w:lastRenderedPageBreak/>
        <w:t>Mẫu 0</w:t>
      </w:r>
      <w:r w:rsidR="00096BB5" w:rsidRPr="0051113D">
        <w:rPr>
          <w:rStyle w:val="Strong"/>
          <w:rFonts w:eastAsiaTheme="majorEastAsia"/>
          <w:i/>
          <w:sz w:val="18"/>
          <w:szCs w:val="18"/>
        </w:rPr>
        <w:t>1</w:t>
      </w:r>
      <w:r w:rsidRPr="0051113D">
        <w:rPr>
          <w:rStyle w:val="Strong"/>
          <w:rFonts w:eastAsiaTheme="majorEastAsia"/>
          <w:i/>
          <w:sz w:val="18"/>
          <w:szCs w:val="18"/>
        </w:rPr>
        <w:t>-ĐĐN</w:t>
      </w:r>
      <w:r w:rsidR="00C06DDA" w:rsidRPr="0051113D">
        <w:rPr>
          <w:rStyle w:val="Strong"/>
          <w:rFonts w:eastAsiaTheme="majorEastAsia"/>
          <w:i/>
          <w:sz w:val="18"/>
          <w:szCs w:val="18"/>
        </w:rPr>
        <w:t>-</w:t>
      </w:r>
      <w:r w:rsidR="006E38B4" w:rsidRPr="0051113D">
        <w:rPr>
          <w:rStyle w:val="Strong"/>
          <w:rFonts w:eastAsiaTheme="majorEastAsia"/>
          <w:i/>
          <w:sz w:val="18"/>
          <w:szCs w:val="18"/>
        </w:rPr>
        <w:t>TH</w:t>
      </w:r>
    </w:p>
    <w:p w14:paraId="0DEC19DB" w14:textId="451E417D" w:rsidR="003000FF" w:rsidRPr="0051113D" w:rsidRDefault="006A37F2" w:rsidP="003000FF">
      <w:pPr>
        <w:pStyle w:val="NormalWeb"/>
        <w:spacing w:before="120" w:beforeAutospacing="0" w:after="120" w:afterAutospacing="0"/>
        <w:jc w:val="center"/>
        <w:textAlignment w:val="baseline"/>
        <w:rPr>
          <w:sz w:val="28"/>
          <w:szCs w:val="28"/>
        </w:rPr>
      </w:pPr>
      <w:r w:rsidRPr="0051113D">
        <w:rPr>
          <w:noProof/>
        </w:rPr>
        <mc:AlternateContent>
          <mc:Choice Requires="wps">
            <w:drawing>
              <wp:anchor distT="0" distB="0" distL="114300" distR="114300" simplePos="0" relativeHeight="251658245" behindDoc="0" locked="0" layoutInCell="1" allowOverlap="1" wp14:anchorId="4BCFD7F8" wp14:editId="3DD67187">
                <wp:simplePos x="0" y="0"/>
                <wp:positionH relativeFrom="column">
                  <wp:posOffset>1828800</wp:posOffset>
                </wp:positionH>
                <wp:positionV relativeFrom="paragraph">
                  <wp:posOffset>440055</wp:posOffset>
                </wp:positionV>
                <wp:extent cx="2124790" cy="0"/>
                <wp:effectExtent l="0" t="0" r="0" b="0"/>
                <wp:wrapNone/>
                <wp:docPr id="868056970" name="Straight Connector 5"/>
                <wp:cNvGraphicFramePr/>
                <a:graphic xmlns:a="http://schemas.openxmlformats.org/drawingml/2006/main">
                  <a:graphicData uri="http://schemas.microsoft.com/office/word/2010/wordprocessingShape">
                    <wps:wsp>
                      <wps:cNvCnPr/>
                      <wps:spPr>
                        <a:xfrm>
                          <a:off x="0" y="0"/>
                          <a:ext cx="212479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6AE92A" id="Straight Connector 5"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34.65pt" to="311.3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" strokecolor="black [3213]">
                <v:stroke joinstyle="miter"/>
              </v:line>
            </w:pict>
          </mc:Fallback>
        </mc:AlternateContent>
      </w:r>
      <w:r w:rsidR="003000FF" w:rsidRPr="0051113D">
        <w:rPr>
          <w:rStyle w:val="Strong"/>
          <w:rFonts w:eastAsiaTheme="majorEastAsia"/>
          <w:sz w:val="28"/>
          <w:szCs w:val="28"/>
        </w:rPr>
        <w:t>CỘNG HÒA XÃ HỘI CHỦ NGHĨA VIỆT NAM</w:t>
      </w:r>
      <w:r w:rsidR="003000FF" w:rsidRPr="0051113D">
        <w:rPr>
          <w:b/>
          <w:sz w:val="28"/>
          <w:szCs w:val="28"/>
        </w:rPr>
        <w:br/>
      </w:r>
      <w:r w:rsidR="003000FF" w:rsidRPr="0051113D">
        <w:rPr>
          <w:rStyle w:val="Strong"/>
          <w:rFonts w:eastAsiaTheme="majorEastAsia"/>
          <w:sz w:val="28"/>
          <w:szCs w:val="28"/>
        </w:rPr>
        <w:t>Độc lập - Tự do - Hạnh phúc</w:t>
      </w:r>
      <w:r w:rsidR="003000FF" w:rsidRPr="0051113D">
        <w:rPr>
          <w:b/>
          <w:sz w:val="28"/>
          <w:szCs w:val="28"/>
        </w:rPr>
        <w:br/>
      </w:r>
    </w:p>
    <w:p w14:paraId="35A8A4C1" w14:textId="05A2BF8F" w:rsidR="003000FF" w:rsidRPr="0051113D" w:rsidRDefault="003000FF" w:rsidP="0042283B">
      <w:pPr>
        <w:pStyle w:val="NormalWeb"/>
        <w:spacing w:before="120" w:beforeAutospacing="0" w:after="120" w:afterAutospacing="0"/>
        <w:jc w:val="center"/>
        <w:textAlignment w:val="baseline"/>
        <w:rPr>
          <w:rFonts w:eastAsiaTheme="majorEastAsia"/>
          <w:b/>
          <w:sz w:val="28"/>
          <w:szCs w:val="28"/>
        </w:rPr>
      </w:pPr>
      <w:r w:rsidRPr="0051113D">
        <w:rPr>
          <w:rStyle w:val="Strong"/>
          <w:rFonts w:eastAsiaTheme="majorEastAsia"/>
          <w:sz w:val="28"/>
          <w:szCs w:val="28"/>
        </w:rPr>
        <w:t xml:space="preserve">ĐƠN ĐỀ NGHỊ </w:t>
      </w:r>
      <w:r w:rsidRPr="0051113D">
        <w:rPr>
          <w:rStyle w:val="Strong"/>
          <w:rFonts w:eastAsiaTheme="majorEastAsia"/>
          <w:sz w:val="28"/>
          <w:szCs w:val="32"/>
        </w:rPr>
        <w:t xml:space="preserve">THU HỒI </w:t>
      </w:r>
      <w:r w:rsidRPr="0051113D">
        <w:rPr>
          <w:rStyle w:val="Strong"/>
          <w:rFonts w:eastAsiaTheme="majorEastAsia"/>
          <w:sz w:val="28"/>
          <w:szCs w:val="28"/>
        </w:rPr>
        <w:t>THẺ NHÂN LỰC CÔNG NGHỆ CAO</w:t>
      </w:r>
    </w:p>
    <w:p w14:paraId="21C54174" w14:textId="77777777" w:rsidR="003000FF" w:rsidRPr="0051113D" w:rsidRDefault="003000FF" w:rsidP="003000FF">
      <w:pPr>
        <w:pStyle w:val="NormalWeb"/>
        <w:spacing w:before="120" w:beforeAutospacing="0" w:after="120" w:afterAutospacing="0"/>
        <w:ind w:left="-142" w:right="-424"/>
        <w:jc w:val="center"/>
        <w:textAlignment w:val="baseline"/>
        <w:rPr>
          <w:sz w:val="28"/>
          <w:szCs w:val="28"/>
        </w:rPr>
      </w:pPr>
      <w:r w:rsidRPr="0051113D">
        <w:rPr>
          <w:sz w:val="28"/>
          <w:szCs w:val="28"/>
        </w:rPr>
        <w:t>Kính gửi: Ban Quản lý các khu công nghệ cao và khu công nghiệp thành phố Hà Nội</w:t>
      </w:r>
    </w:p>
    <w:p w14:paraId="276CC19B" w14:textId="77777777" w:rsidR="003000FF" w:rsidRPr="0051113D" w:rsidRDefault="003000FF" w:rsidP="003000FF">
      <w:pPr>
        <w:pStyle w:val="NormalWeb"/>
        <w:spacing w:before="120" w:beforeAutospacing="0" w:after="120" w:afterAutospacing="0"/>
        <w:ind w:left="-142" w:right="-424"/>
        <w:jc w:val="center"/>
        <w:textAlignment w:val="baseline"/>
        <w:rPr>
          <w:sz w:val="28"/>
          <w:szCs w:val="28"/>
        </w:rPr>
      </w:pPr>
    </w:p>
    <w:p w14:paraId="124C0F35" w14:textId="77777777" w:rsidR="003000FF" w:rsidRPr="0051113D" w:rsidRDefault="003000FF" w:rsidP="003000FF">
      <w:pPr>
        <w:pStyle w:val="NormalWeb"/>
        <w:spacing w:before="120" w:beforeAutospacing="0" w:after="120" w:afterAutospacing="0"/>
        <w:textAlignment w:val="baseline"/>
        <w:rPr>
          <w:sz w:val="28"/>
          <w:szCs w:val="28"/>
        </w:rPr>
      </w:pPr>
      <w:r w:rsidRPr="0051113D">
        <w:rPr>
          <w:sz w:val="28"/>
          <w:szCs w:val="28"/>
        </w:rPr>
        <w:t>1. Họ và tên: ............................................................... 2. Giới tính: .........................</w:t>
      </w:r>
    </w:p>
    <w:p w14:paraId="0AF02B11" w14:textId="77777777" w:rsidR="003000FF" w:rsidRPr="0051113D" w:rsidRDefault="003000FF" w:rsidP="003000FF">
      <w:pPr>
        <w:pStyle w:val="NormalWeb"/>
        <w:spacing w:before="120" w:beforeAutospacing="0" w:after="120" w:afterAutospacing="0"/>
        <w:textAlignment w:val="baseline"/>
        <w:rPr>
          <w:sz w:val="28"/>
          <w:szCs w:val="28"/>
        </w:rPr>
      </w:pPr>
      <w:r w:rsidRPr="0051113D">
        <w:rPr>
          <w:sz w:val="28"/>
          <w:szCs w:val="28"/>
        </w:rPr>
        <w:t>3. Ngày sinh: ...........................................................................................................</w:t>
      </w:r>
    </w:p>
    <w:p w14:paraId="3AB0D13D" w14:textId="77777777" w:rsidR="003000FF" w:rsidRPr="0051113D" w:rsidRDefault="003000FF" w:rsidP="003000FF">
      <w:pPr>
        <w:pStyle w:val="NormalWeb"/>
        <w:spacing w:before="120" w:beforeAutospacing="0" w:after="120" w:afterAutospacing="0"/>
        <w:textAlignment w:val="baseline"/>
        <w:rPr>
          <w:sz w:val="28"/>
          <w:szCs w:val="28"/>
        </w:rPr>
      </w:pPr>
      <w:r w:rsidRPr="0051113D">
        <w:rPr>
          <w:sz w:val="28"/>
          <w:szCs w:val="28"/>
        </w:rPr>
        <w:t>4. Địa chỉ: ……………………………………………………………...………….</w:t>
      </w:r>
    </w:p>
    <w:p w14:paraId="2C57F57E" w14:textId="22A97A84" w:rsidR="003000FF" w:rsidRPr="0051113D" w:rsidRDefault="003000FF" w:rsidP="003000FF">
      <w:pPr>
        <w:pStyle w:val="NormalWeb"/>
        <w:spacing w:before="120" w:beforeAutospacing="0" w:after="120" w:afterAutospacing="0"/>
        <w:textAlignment w:val="baseline"/>
        <w:rPr>
          <w:sz w:val="28"/>
          <w:szCs w:val="28"/>
        </w:rPr>
      </w:pPr>
      <w:r w:rsidRPr="0051113D">
        <w:rPr>
          <w:sz w:val="28"/>
          <w:szCs w:val="28"/>
        </w:rPr>
        <w:t>5. C</w:t>
      </w:r>
      <w:r w:rsidR="00C21E46" w:rsidRPr="0051113D">
        <w:rPr>
          <w:sz w:val="28"/>
          <w:szCs w:val="28"/>
        </w:rPr>
        <w:t>C/CCCD/CMND</w:t>
      </w:r>
      <w:r w:rsidRPr="0051113D">
        <w:rPr>
          <w:sz w:val="28"/>
          <w:szCs w:val="28"/>
        </w:rPr>
        <w:t>: …………………………………………………………….</w:t>
      </w:r>
    </w:p>
    <w:p w14:paraId="45719E91" w14:textId="77777777" w:rsidR="003000FF" w:rsidRPr="0051113D" w:rsidRDefault="003000FF" w:rsidP="003000FF">
      <w:pPr>
        <w:pStyle w:val="NormalWeb"/>
        <w:spacing w:before="120" w:beforeAutospacing="0" w:after="120" w:afterAutospacing="0"/>
        <w:textAlignment w:val="baseline"/>
        <w:rPr>
          <w:sz w:val="28"/>
          <w:szCs w:val="28"/>
        </w:rPr>
      </w:pPr>
      <w:r w:rsidRPr="0051113D">
        <w:rPr>
          <w:sz w:val="28"/>
          <w:szCs w:val="28"/>
        </w:rPr>
        <w:t>6. Đơn vị công tác: ……………………………….……………………………….</w:t>
      </w:r>
    </w:p>
    <w:p w14:paraId="32DCF891" w14:textId="77777777" w:rsidR="003000FF" w:rsidRPr="0051113D" w:rsidRDefault="003000FF" w:rsidP="003000FF">
      <w:pPr>
        <w:pStyle w:val="NormalWeb"/>
        <w:spacing w:before="120" w:beforeAutospacing="0" w:after="120" w:afterAutospacing="0"/>
        <w:textAlignment w:val="baseline"/>
        <w:rPr>
          <w:sz w:val="28"/>
          <w:szCs w:val="28"/>
        </w:rPr>
      </w:pPr>
      <w:r w:rsidRPr="0051113D">
        <w:rPr>
          <w:sz w:val="28"/>
          <w:szCs w:val="28"/>
        </w:rPr>
        <w:t>7. Thẻ nhân lực công nghệ cao (loại thẻ): ….………………………………………</w:t>
      </w:r>
    </w:p>
    <w:p w14:paraId="6238AEFC" w14:textId="77777777" w:rsidR="003000FF" w:rsidRPr="0051113D" w:rsidRDefault="003000FF" w:rsidP="003000FF">
      <w:pPr>
        <w:pStyle w:val="NormalWeb"/>
        <w:spacing w:before="120" w:beforeAutospacing="0" w:after="120" w:afterAutospacing="0"/>
        <w:textAlignment w:val="baseline"/>
        <w:rPr>
          <w:sz w:val="28"/>
          <w:szCs w:val="28"/>
        </w:rPr>
      </w:pPr>
      <w:r w:rsidRPr="0051113D">
        <w:rPr>
          <w:sz w:val="28"/>
          <w:szCs w:val="28"/>
        </w:rPr>
        <w:t>8. Lý do thu hồi: ….…………………………………………………….................</w:t>
      </w:r>
    </w:p>
    <w:p w14:paraId="339DF15C" w14:textId="77777777" w:rsidR="003000FF" w:rsidRPr="0051113D" w:rsidRDefault="003000FF" w:rsidP="003000FF">
      <w:pPr>
        <w:pStyle w:val="NormalWeb"/>
        <w:spacing w:before="120" w:beforeAutospacing="0" w:after="120" w:afterAutospacing="0"/>
        <w:textAlignment w:val="baseline"/>
        <w:rPr>
          <w:sz w:val="28"/>
          <w:szCs w:val="28"/>
        </w:rPr>
      </w:pPr>
      <w:r w:rsidRPr="0051113D">
        <w:rPr>
          <w:sz w:val="28"/>
          <w:szCs w:val="28"/>
        </w:rPr>
        <w:t>9. Các tài liệu kèm theo:</w:t>
      </w:r>
    </w:p>
    <w:p w14:paraId="4D411AE8" w14:textId="77777777" w:rsidR="003000FF" w:rsidRPr="0051113D" w:rsidRDefault="003000FF" w:rsidP="003000FF">
      <w:pPr>
        <w:pStyle w:val="NormalWeb"/>
        <w:spacing w:before="120" w:beforeAutospacing="0" w:after="120" w:afterAutospacing="0"/>
        <w:textAlignment w:val="baseline"/>
        <w:rPr>
          <w:sz w:val="28"/>
          <w:szCs w:val="28"/>
        </w:rPr>
      </w:pPr>
      <w:r w:rsidRPr="0051113D">
        <w:rPr>
          <w:sz w:val="28"/>
          <w:szCs w:val="28"/>
        </w:rPr>
        <w:t>(1) ………………………………………………………………............................</w:t>
      </w:r>
    </w:p>
    <w:p w14:paraId="55B210DE" w14:textId="77777777" w:rsidR="003000FF" w:rsidRPr="0051113D" w:rsidRDefault="003000FF" w:rsidP="003000FF">
      <w:pPr>
        <w:pStyle w:val="NormalWeb"/>
        <w:spacing w:before="120" w:beforeAutospacing="0" w:after="120" w:afterAutospacing="0"/>
        <w:textAlignment w:val="baseline"/>
        <w:rPr>
          <w:sz w:val="28"/>
          <w:szCs w:val="28"/>
        </w:rPr>
      </w:pPr>
      <w:r w:rsidRPr="0051113D">
        <w:rPr>
          <w:sz w:val="28"/>
          <w:szCs w:val="28"/>
        </w:rPr>
        <w:t>(2) ………………………………………………………………............................</w:t>
      </w:r>
    </w:p>
    <w:p w14:paraId="2B3E05A4" w14:textId="77777777" w:rsidR="003000FF" w:rsidRPr="0051113D" w:rsidRDefault="003000FF" w:rsidP="003000FF">
      <w:pPr>
        <w:pStyle w:val="NormalWeb"/>
        <w:spacing w:before="120" w:beforeAutospacing="0" w:after="120" w:afterAutospacing="0"/>
        <w:textAlignment w:val="baseline"/>
        <w:rPr>
          <w:sz w:val="28"/>
          <w:szCs w:val="28"/>
        </w:rPr>
      </w:pPr>
      <w:r w:rsidRPr="0051113D">
        <w:rPr>
          <w:sz w:val="28"/>
          <w:szCs w:val="28"/>
        </w:rPr>
        <w:t>Tôi cam kết các hồ sơ gửi đến Ban Quản lý các khu công nghệ cao và khu công nghiệp thành phố Hà Nội là đúng sự thật.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532"/>
      </w:tblGrid>
      <w:tr w:rsidR="00511509" w:rsidRPr="00541C28" w14:paraId="55C20851" w14:textId="77777777" w:rsidTr="0016298C">
        <w:trPr>
          <w:jc w:val="center"/>
        </w:trPr>
        <w:tc>
          <w:tcPr>
            <w:tcW w:w="4395" w:type="dxa"/>
            <w:vAlign w:val="center"/>
          </w:tcPr>
          <w:p w14:paraId="39704D13" w14:textId="77777777" w:rsidR="00511509" w:rsidRPr="0051113D" w:rsidRDefault="00511509" w:rsidP="0042283B">
            <w:pPr>
              <w:pStyle w:val="NormalWeb"/>
              <w:spacing w:before="120" w:beforeAutospacing="0" w:after="120" w:afterAutospacing="0"/>
              <w:textAlignment w:val="baseline"/>
              <w:rPr>
                <w:rStyle w:val="Strong"/>
                <w:rFonts w:eastAsiaTheme="majorEastAsia"/>
                <w:i/>
                <w:szCs w:val="28"/>
              </w:rPr>
            </w:pPr>
          </w:p>
          <w:p w14:paraId="244999B0" w14:textId="77777777" w:rsidR="00511509" w:rsidRPr="0051113D" w:rsidRDefault="00511509" w:rsidP="0042283B">
            <w:pPr>
              <w:spacing w:before="120" w:after="120"/>
              <w:jc w:val="center"/>
              <w:rPr>
                <w:b/>
                <w:szCs w:val="28"/>
              </w:rPr>
            </w:pPr>
          </w:p>
          <w:p w14:paraId="3699A8DD" w14:textId="77777777" w:rsidR="00511509" w:rsidRPr="0051113D" w:rsidRDefault="00511509" w:rsidP="0042283B">
            <w:pPr>
              <w:spacing w:before="120" w:after="120"/>
              <w:jc w:val="center"/>
              <w:rPr>
                <w:b/>
                <w:szCs w:val="28"/>
              </w:rPr>
            </w:pPr>
          </w:p>
          <w:p w14:paraId="3FEFFB67" w14:textId="3FBF12FB" w:rsidR="00511509" w:rsidRPr="0051113D" w:rsidRDefault="00511509" w:rsidP="0042283B">
            <w:pPr>
              <w:spacing w:before="120" w:after="120"/>
              <w:jc w:val="center"/>
            </w:pPr>
            <w:r w:rsidRPr="0051113D">
              <w:rPr>
                <w:b/>
                <w:szCs w:val="28"/>
              </w:rPr>
              <w:t>XÁC NHẬN</w:t>
            </w:r>
            <w:r w:rsidRPr="0051113D">
              <w:rPr>
                <w:szCs w:val="28"/>
              </w:rPr>
              <w:t xml:space="preserve"> </w:t>
            </w:r>
            <w:r w:rsidRPr="0051113D">
              <w:rPr>
                <w:szCs w:val="28"/>
              </w:rPr>
              <w:br/>
            </w:r>
            <w:r w:rsidR="00AE102A" w:rsidRPr="0051113D">
              <w:rPr>
                <w:rStyle w:val="Strong"/>
                <w:rFonts w:eastAsiaTheme="majorEastAsia"/>
                <w:szCs w:val="28"/>
              </w:rPr>
              <w:t>CƠ QUAN/</w:t>
            </w:r>
            <w:r w:rsidRPr="0051113D">
              <w:rPr>
                <w:rStyle w:val="Strong"/>
                <w:rFonts w:eastAsiaTheme="majorEastAsia"/>
                <w:szCs w:val="28"/>
              </w:rPr>
              <w:t>TỔ CHỨC</w:t>
            </w:r>
            <w:r w:rsidR="00AE102A" w:rsidRPr="0051113D">
              <w:rPr>
                <w:szCs w:val="28"/>
              </w:rPr>
              <w:t xml:space="preserve"> </w:t>
            </w:r>
            <w:r w:rsidRPr="0051113D">
              <w:rPr>
                <w:szCs w:val="28"/>
              </w:rPr>
              <w:br/>
            </w:r>
            <w:r w:rsidRPr="0051113D">
              <w:rPr>
                <w:rStyle w:val="Emphasis"/>
                <w:szCs w:val="28"/>
              </w:rPr>
              <w:t>(Ký, ghi rõ họ tên và đóng dấu)</w:t>
            </w:r>
          </w:p>
        </w:tc>
        <w:tc>
          <w:tcPr>
            <w:tcW w:w="4532" w:type="dxa"/>
            <w:vAlign w:val="center"/>
          </w:tcPr>
          <w:p w14:paraId="748C8571" w14:textId="77777777" w:rsidR="00511509" w:rsidRPr="0051113D" w:rsidRDefault="00511509" w:rsidP="0042283B">
            <w:pPr>
              <w:pStyle w:val="NormalWeb"/>
              <w:spacing w:before="120" w:beforeAutospacing="0" w:after="120" w:afterAutospacing="0"/>
              <w:jc w:val="center"/>
              <w:textAlignment w:val="baseline"/>
              <w:rPr>
                <w:rStyle w:val="Strong"/>
                <w:b w:val="0"/>
                <w:i/>
                <w:sz w:val="28"/>
                <w:szCs w:val="28"/>
              </w:rPr>
            </w:pPr>
            <w:r w:rsidRPr="0051113D">
              <w:rPr>
                <w:rStyle w:val="Emphasis"/>
                <w:sz w:val="28"/>
                <w:szCs w:val="28"/>
              </w:rPr>
              <w:t>...., ngày .... tháng ... năm ...</w:t>
            </w:r>
          </w:p>
          <w:p w14:paraId="4DE836E3" w14:textId="77777777" w:rsidR="00511509" w:rsidRPr="0051113D" w:rsidRDefault="00511509" w:rsidP="0042283B">
            <w:pPr>
              <w:spacing w:before="120" w:after="120"/>
              <w:jc w:val="center"/>
              <w:rPr>
                <w:rStyle w:val="Strong"/>
                <w:rFonts w:eastAsiaTheme="majorEastAsia"/>
                <w:szCs w:val="28"/>
              </w:rPr>
            </w:pPr>
          </w:p>
          <w:p w14:paraId="608E7F99" w14:textId="77777777" w:rsidR="00511509" w:rsidRPr="0051113D" w:rsidRDefault="00511509" w:rsidP="0042283B">
            <w:pPr>
              <w:spacing w:before="120" w:after="120"/>
              <w:jc w:val="center"/>
            </w:pPr>
            <w:r w:rsidRPr="0051113D">
              <w:rPr>
                <w:rStyle w:val="Strong"/>
                <w:rFonts w:eastAsiaTheme="majorEastAsia"/>
                <w:szCs w:val="28"/>
              </w:rPr>
              <w:t>NGƯỜI LÀM ĐƠN</w:t>
            </w:r>
            <w:r w:rsidRPr="0051113D">
              <w:rPr>
                <w:szCs w:val="28"/>
              </w:rPr>
              <w:br/>
            </w:r>
            <w:r w:rsidRPr="0051113D">
              <w:rPr>
                <w:rStyle w:val="Emphasis"/>
                <w:szCs w:val="28"/>
              </w:rPr>
              <w:t>(Ký, ghi rõ họ tên)</w:t>
            </w:r>
          </w:p>
        </w:tc>
      </w:tr>
    </w:tbl>
    <w:p w14:paraId="519BC3FE" w14:textId="77777777" w:rsidR="003000FF" w:rsidRPr="0051113D" w:rsidRDefault="003000FF" w:rsidP="003000FF">
      <w:pPr>
        <w:pStyle w:val="NormalWeb"/>
        <w:spacing w:before="120" w:beforeAutospacing="0" w:after="120" w:afterAutospacing="0"/>
        <w:textAlignment w:val="baseline"/>
        <w:rPr>
          <w:sz w:val="28"/>
          <w:szCs w:val="28"/>
        </w:rPr>
      </w:pPr>
    </w:p>
    <w:p w14:paraId="5FBAC023" w14:textId="77777777" w:rsidR="003000FF" w:rsidRPr="0051113D" w:rsidRDefault="003000FF" w:rsidP="0042283B">
      <w:pPr>
        <w:spacing w:before="120"/>
      </w:pPr>
    </w:p>
    <w:p w14:paraId="1A69E8E4" w14:textId="77777777" w:rsidR="003000FF" w:rsidRPr="0051113D" w:rsidRDefault="003000FF" w:rsidP="0042283B">
      <w:pPr>
        <w:spacing w:before="120"/>
        <w:jc w:val="left"/>
      </w:pPr>
      <w:r w:rsidRPr="0051113D">
        <w:br w:type="page"/>
      </w:r>
    </w:p>
    <w:p w14:paraId="7DA7451C" w14:textId="424A81FB" w:rsidR="00631450" w:rsidRPr="0051113D" w:rsidRDefault="00631450" w:rsidP="0042283B">
      <w:pPr>
        <w:pStyle w:val="Heading3"/>
        <w:spacing w:before="120" w:after="120"/>
        <w:jc w:val="right"/>
        <w:rPr>
          <w:b w:val="0"/>
          <w:sz w:val="18"/>
          <w:szCs w:val="18"/>
        </w:rPr>
      </w:pPr>
      <w:r w:rsidRPr="0051113D">
        <w:rPr>
          <w:i/>
          <w:sz w:val="18"/>
          <w:szCs w:val="18"/>
          <w:lang w:val="vi-VN"/>
        </w:rPr>
        <w:lastRenderedPageBreak/>
        <w:t>Mẫu 02-</w:t>
      </w:r>
      <w:r w:rsidR="00CA5E0D" w:rsidRPr="0051113D">
        <w:rPr>
          <w:i/>
          <w:sz w:val="18"/>
          <w:szCs w:val="18"/>
        </w:rPr>
        <w:t>TM-</w:t>
      </w:r>
      <w:r w:rsidR="00E92307" w:rsidRPr="0051113D">
        <w:rPr>
          <w:i/>
          <w:sz w:val="18"/>
          <w:szCs w:val="18"/>
        </w:rPr>
        <w:t>SHTT</w:t>
      </w:r>
    </w:p>
    <w:p w14:paraId="52400873" w14:textId="23EE07A0" w:rsidR="00222C77" w:rsidRPr="0051113D" w:rsidRDefault="003D5921" w:rsidP="007D0E22">
      <w:pPr>
        <w:spacing w:before="120"/>
        <w:jc w:val="center"/>
        <w:rPr>
          <w:lang w:val="vi-VN"/>
        </w:rPr>
      </w:pPr>
      <w:r w:rsidRPr="0051113D">
        <w:rPr>
          <w:noProof/>
        </w:rPr>
        <mc:AlternateContent>
          <mc:Choice Requires="wps">
            <w:drawing>
              <wp:anchor distT="0" distB="0" distL="114300" distR="114300" simplePos="0" relativeHeight="251658247" behindDoc="0" locked="0" layoutInCell="1" allowOverlap="1" wp14:anchorId="5E1A7945" wp14:editId="38AB424E">
                <wp:simplePos x="0" y="0"/>
                <wp:positionH relativeFrom="column">
                  <wp:posOffset>1802921</wp:posOffset>
                </wp:positionH>
                <wp:positionV relativeFrom="paragraph">
                  <wp:posOffset>479401</wp:posOffset>
                </wp:positionV>
                <wp:extent cx="2124790" cy="0"/>
                <wp:effectExtent l="0" t="0" r="0" b="0"/>
                <wp:wrapNone/>
                <wp:docPr id="1883292737" name="Straight Connector 5"/>
                <wp:cNvGraphicFramePr/>
                <a:graphic xmlns:a="http://schemas.openxmlformats.org/drawingml/2006/main">
                  <a:graphicData uri="http://schemas.microsoft.com/office/word/2010/wordprocessingShape">
                    <wps:wsp>
                      <wps:cNvCnPr/>
                      <wps:spPr>
                        <a:xfrm>
                          <a:off x="0" y="0"/>
                          <a:ext cx="212479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7A3E07" id="Straight Connector 5" o:spid="_x0000_s1026"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95pt,37.75pt" to="309.2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" strokecolor="black [3213]">
                <v:stroke joinstyle="miter"/>
              </v:line>
            </w:pict>
          </mc:Fallback>
        </mc:AlternateContent>
      </w:r>
      <w:r w:rsidR="00222C77" w:rsidRPr="0051113D">
        <w:rPr>
          <w:b/>
          <w:lang w:val="vi-VN"/>
        </w:rPr>
        <w:t>CỘNG HÒA XÃ HỘI CHỦ NGHĨA VIỆT NAM</w:t>
      </w:r>
      <w:r w:rsidR="00222C77" w:rsidRPr="0051113D">
        <w:rPr>
          <w:b/>
          <w:lang w:val="vi-VN"/>
        </w:rPr>
        <w:br/>
        <w:t>Độc lập - Tự do - Hạnh phúc</w:t>
      </w:r>
    </w:p>
    <w:p w14:paraId="04CE4847" w14:textId="77777777" w:rsidR="00222C77" w:rsidRPr="0051113D" w:rsidRDefault="00222C77" w:rsidP="003D5921">
      <w:pPr>
        <w:spacing w:before="120"/>
        <w:jc w:val="right"/>
        <w:rPr>
          <w:i/>
        </w:rPr>
      </w:pPr>
    </w:p>
    <w:p w14:paraId="3318C60D" w14:textId="48C2F103" w:rsidR="00222C77" w:rsidRPr="0051113D" w:rsidRDefault="00222C77" w:rsidP="007D0E22">
      <w:pPr>
        <w:spacing w:before="120"/>
        <w:jc w:val="center"/>
        <w:rPr>
          <w:lang w:val="vi-VN"/>
        </w:rPr>
      </w:pPr>
      <w:r w:rsidRPr="0051113D">
        <w:rPr>
          <w:b/>
          <w:lang w:val="vi-VN"/>
        </w:rPr>
        <w:t>THUYẾT MINH ĐỀ XUẤT HỖ TRỢ</w:t>
      </w:r>
      <w:r w:rsidR="00A004F1" w:rsidRPr="0051113D">
        <w:rPr>
          <w:b/>
        </w:rPr>
        <w:t xml:space="preserve"> ĐĂNG KÝ SỞ HỮU TRÍ TUỆ</w:t>
      </w:r>
      <w:r w:rsidR="00AE16DC" w:rsidRPr="0051113D">
        <w:rPr>
          <w:b/>
        </w:rPr>
        <w:t>/</w:t>
      </w:r>
      <w:r w:rsidR="00A004F1" w:rsidRPr="0051113D">
        <w:rPr>
          <w:b/>
        </w:rPr>
        <w:t xml:space="preserve"> BẰNG ĐỘC QUYỀN SÁNG CHẾ</w:t>
      </w:r>
      <w:r w:rsidR="00AE16DC" w:rsidRPr="0051113D">
        <w:rPr>
          <w:b/>
        </w:rPr>
        <w:t>/</w:t>
      </w:r>
      <w:r w:rsidR="00A004F1" w:rsidRPr="0051113D">
        <w:rPr>
          <w:b/>
        </w:rPr>
        <w:t xml:space="preserve"> GIẢI PHÁP HỮU ÍCH</w:t>
      </w:r>
      <w:r w:rsidR="00AE16DC" w:rsidRPr="0051113D">
        <w:rPr>
          <w:b/>
        </w:rPr>
        <w:t>/</w:t>
      </w:r>
      <w:r w:rsidR="00A004F1" w:rsidRPr="0051113D">
        <w:rPr>
          <w:b/>
        </w:rPr>
        <w:t xml:space="preserve"> QUYỀN TÁC GIẢ ĐƯỢC BẢO HỘ</w:t>
      </w:r>
      <w:r w:rsidR="00CA5E0D" w:rsidRPr="0051113D">
        <w:br/>
      </w:r>
      <w:r w:rsidRPr="0051113D">
        <w:rPr>
          <w:b/>
          <w:lang w:val="vi-VN"/>
        </w:rPr>
        <w:t>Dự án: ………………………………………..</w:t>
      </w:r>
    </w:p>
    <w:p w14:paraId="3D404E5C" w14:textId="77777777" w:rsidR="00F93843" w:rsidRPr="0051113D" w:rsidRDefault="00F93843" w:rsidP="00F93843">
      <w:pPr>
        <w:pStyle w:val="NormalWeb"/>
        <w:spacing w:before="120" w:beforeAutospacing="0" w:after="120" w:afterAutospacing="0"/>
        <w:ind w:left="-142" w:right="-424"/>
        <w:jc w:val="center"/>
        <w:textAlignment w:val="baseline"/>
        <w:rPr>
          <w:sz w:val="28"/>
          <w:szCs w:val="28"/>
          <w:lang w:val="vi-VN"/>
        </w:rPr>
      </w:pPr>
    </w:p>
    <w:p w14:paraId="26C23D09" w14:textId="62FA73FB" w:rsidR="00F93843" w:rsidRPr="0051113D" w:rsidRDefault="00F93843" w:rsidP="00F93843">
      <w:pPr>
        <w:pStyle w:val="NormalWeb"/>
        <w:spacing w:before="120" w:beforeAutospacing="0" w:after="120" w:afterAutospacing="0"/>
        <w:ind w:left="-142" w:right="-424"/>
        <w:jc w:val="center"/>
        <w:textAlignment w:val="baseline"/>
        <w:rPr>
          <w:sz w:val="28"/>
          <w:szCs w:val="28"/>
          <w:lang w:val="vi-VN"/>
        </w:rPr>
      </w:pPr>
      <w:r w:rsidRPr="0051113D">
        <w:rPr>
          <w:sz w:val="28"/>
          <w:szCs w:val="28"/>
          <w:lang w:val="vi-VN"/>
        </w:rPr>
        <w:t>Kính gửi: Ban Quản lý các khu công nghệ cao và khu công nghiệp thành phố Hà Nội</w:t>
      </w:r>
    </w:p>
    <w:p w14:paraId="34779F24" w14:textId="77777777" w:rsidR="00F93843" w:rsidRPr="0051113D" w:rsidRDefault="00F93843" w:rsidP="007D0E22">
      <w:pPr>
        <w:spacing w:before="120"/>
        <w:rPr>
          <w:b/>
          <w:lang w:val="vi-VN"/>
        </w:rPr>
      </w:pPr>
    </w:p>
    <w:p w14:paraId="4033289C" w14:textId="77777777" w:rsidR="00222C77" w:rsidRPr="0051113D" w:rsidRDefault="00222C77" w:rsidP="00222C77">
      <w:pPr>
        <w:spacing w:before="120"/>
        <w:rPr>
          <w:lang w:val="vi-VN"/>
        </w:rPr>
      </w:pPr>
      <w:r w:rsidRPr="0051113D">
        <w:rPr>
          <w:b/>
          <w:lang w:val="vi-VN"/>
        </w:rPr>
        <w:t>I. Thông tin chung:</w:t>
      </w:r>
    </w:p>
    <w:p w14:paraId="05A9D10D" w14:textId="77777777" w:rsidR="00222C77" w:rsidRPr="0051113D" w:rsidRDefault="00222C77" w:rsidP="00222C77">
      <w:pPr>
        <w:spacing w:before="120"/>
        <w:rPr>
          <w:lang w:val="vi-VN"/>
        </w:rPr>
      </w:pPr>
      <w:r w:rsidRPr="0051113D">
        <w:rPr>
          <w:lang w:val="vi-VN"/>
        </w:rPr>
        <w:t>1. Tên tổ chức/doanh nghiệp đề nghị hỗ trợ:........................................................</w:t>
      </w:r>
    </w:p>
    <w:p w14:paraId="5EC5942C" w14:textId="77777777" w:rsidR="00222C77" w:rsidRPr="0051113D" w:rsidRDefault="00222C77" w:rsidP="00222C77">
      <w:pPr>
        <w:spacing w:before="120"/>
        <w:rPr>
          <w:lang w:val="vi-VN"/>
        </w:rPr>
      </w:pPr>
      <w:r w:rsidRPr="0051113D">
        <w:rPr>
          <w:lang w:val="vi-VN"/>
        </w:rPr>
        <w:t>2. Địa chỉ:..............................................................................................................</w:t>
      </w:r>
    </w:p>
    <w:p w14:paraId="5CD23B84" w14:textId="77777777" w:rsidR="00222C77" w:rsidRPr="0051113D" w:rsidRDefault="00222C77" w:rsidP="00222C77">
      <w:pPr>
        <w:spacing w:before="120"/>
        <w:rPr>
          <w:lang w:val="vi-VN"/>
        </w:rPr>
      </w:pPr>
      <w:r w:rsidRPr="0051113D">
        <w:rPr>
          <w:lang w:val="vi-VN"/>
        </w:rPr>
        <w:t>3. Điện thoại: ........................................................................................................</w:t>
      </w:r>
    </w:p>
    <w:p w14:paraId="08422780" w14:textId="77777777" w:rsidR="00222C77" w:rsidRPr="0051113D" w:rsidRDefault="00222C77" w:rsidP="00222C77">
      <w:pPr>
        <w:spacing w:before="120"/>
        <w:rPr>
          <w:lang w:val="vi-VN"/>
        </w:rPr>
      </w:pPr>
      <w:r w:rsidRPr="0051113D">
        <w:rPr>
          <w:b/>
          <w:lang w:val="vi-VN"/>
        </w:rPr>
        <w:t>II. Thông tin về Dự án </w:t>
      </w:r>
    </w:p>
    <w:p w14:paraId="6CF2063B" w14:textId="77777777" w:rsidR="00222C77" w:rsidRPr="0051113D" w:rsidRDefault="00222C77" w:rsidP="00222C77">
      <w:pPr>
        <w:spacing w:before="120"/>
        <w:rPr>
          <w:lang w:val="vi-VN"/>
        </w:rPr>
      </w:pPr>
      <w:r w:rsidRPr="0051113D">
        <w:rPr>
          <w:lang w:val="vi-VN"/>
        </w:rPr>
        <w:t>1. Tên gọi: .............................................................................................................</w:t>
      </w:r>
    </w:p>
    <w:p w14:paraId="1BE5F022" w14:textId="77777777" w:rsidR="00222C77" w:rsidRPr="0051113D" w:rsidRDefault="00222C77" w:rsidP="00222C77">
      <w:pPr>
        <w:spacing w:before="120"/>
        <w:rPr>
          <w:lang w:val="vi-VN"/>
        </w:rPr>
      </w:pPr>
      <w:r w:rsidRPr="0051113D">
        <w:rPr>
          <w:lang w:val="vi-VN"/>
        </w:rPr>
        <w:t>2. Mục tiêu: ...........................................................................................................</w:t>
      </w:r>
    </w:p>
    <w:p w14:paraId="5F3A1500" w14:textId="77777777" w:rsidR="00222C77" w:rsidRPr="0051113D" w:rsidRDefault="00222C77" w:rsidP="00222C77">
      <w:pPr>
        <w:spacing w:before="120"/>
        <w:rPr>
          <w:lang w:val="vi-VN"/>
        </w:rPr>
      </w:pPr>
      <w:r w:rsidRPr="0051113D">
        <w:rPr>
          <w:lang w:val="vi-VN"/>
        </w:rPr>
        <w:t>3. Phạm vi thực hiện: ............................................................................................</w:t>
      </w:r>
    </w:p>
    <w:p w14:paraId="52449A3C" w14:textId="77777777" w:rsidR="00222C77" w:rsidRPr="0051113D" w:rsidRDefault="00222C77" w:rsidP="00222C77">
      <w:pPr>
        <w:spacing w:before="120"/>
        <w:rPr>
          <w:lang w:val="vi-VN"/>
        </w:rPr>
      </w:pPr>
      <w:r w:rsidRPr="0051113D">
        <w:rPr>
          <w:lang w:val="vi-VN"/>
        </w:rPr>
        <w:t>4. Hình thức chuyển giao công nghệ.....................................................................</w:t>
      </w:r>
    </w:p>
    <w:p w14:paraId="2CDDC597" w14:textId="1E136D76" w:rsidR="00222C77" w:rsidRPr="0051113D" w:rsidRDefault="00222C77" w:rsidP="00222C77">
      <w:pPr>
        <w:spacing w:before="120"/>
        <w:rPr>
          <w:lang w:val="vi-VN"/>
        </w:rPr>
      </w:pPr>
      <w:r w:rsidRPr="0051113D">
        <w:rPr>
          <w:b/>
          <w:lang w:val="vi-VN"/>
        </w:rPr>
        <w:t xml:space="preserve">III. </w:t>
      </w:r>
      <w:r w:rsidR="009E2808" w:rsidRPr="0051113D">
        <w:rPr>
          <w:b/>
          <w:lang w:val="vi-VN"/>
        </w:rPr>
        <w:t>Thông tin sở hữu trí tuệ</w:t>
      </w:r>
      <w:r w:rsidR="00AE16DC" w:rsidRPr="0051113D">
        <w:rPr>
          <w:b/>
          <w:lang w:val="vi-VN"/>
        </w:rPr>
        <w:t>/</w:t>
      </w:r>
      <w:r w:rsidR="009E2808" w:rsidRPr="0051113D">
        <w:rPr>
          <w:b/>
          <w:lang w:val="vi-VN"/>
        </w:rPr>
        <w:t>bằng độc quyền sáng chế</w:t>
      </w:r>
      <w:r w:rsidR="00AE16DC" w:rsidRPr="0051113D">
        <w:rPr>
          <w:b/>
          <w:lang w:val="vi-VN"/>
        </w:rPr>
        <w:t>/</w:t>
      </w:r>
      <w:r w:rsidR="009E2808" w:rsidRPr="0051113D">
        <w:rPr>
          <w:b/>
          <w:lang w:val="vi-VN"/>
        </w:rPr>
        <w:t xml:space="preserve"> giải pháp hữu ích</w:t>
      </w:r>
      <w:r w:rsidR="00AE16DC" w:rsidRPr="0051113D">
        <w:rPr>
          <w:b/>
          <w:lang w:val="vi-VN"/>
        </w:rPr>
        <w:t>/</w:t>
      </w:r>
      <w:r w:rsidR="009E2808" w:rsidRPr="0051113D">
        <w:rPr>
          <w:b/>
          <w:lang w:val="vi-VN"/>
        </w:rPr>
        <w:t xml:space="preserve"> quyền tác giả được bảo hộ</w:t>
      </w:r>
      <w:r w:rsidR="00AE16DC" w:rsidRPr="0051113D">
        <w:rPr>
          <w:b/>
          <w:lang w:val="vi-VN"/>
        </w:rPr>
        <w:t xml:space="preserve"> </w:t>
      </w:r>
      <w:r w:rsidR="00A004F1" w:rsidRPr="0051113D">
        <w:rPr>
          <w:b/>
          <w:lang w:val="vi-VN"/>
        </w:rPr>
        <w:t>dự kiến</w:t>
      </w:r>
    </w:p>
    <w:p w14:paraId="5151CDF6" w14:textId="77777777" w:rsidR="00A004F1" w:rsidRPr="0051113D" w:rsidRDefault="00A004F1" w:rsidP="00A004F1">
      <w:pPr>
        <w:spacing w:before="120"/>
        <w:rPr>
          <w:lang w:val="vi-VN"/>
        </w:rPr>
      </w:pPr>
      <w:r w:rsidRPr="0051113D">
        <w:rPr>
          <w:lang w:val="vi-VN"/>
        </w:rPr>
        <w:t>.................................................................................................................................</w:t>
      </w:r>
    </w:p>
    <w:p w14:paraId="1096FBD7" w14:textId="18EB4BFE" w:rsidR="00222C77" w:rsidRPr="0051113D" w:rsidRDefault="00222C77" w:rsidP="00222C77">
      <w:pPr>
        <w:spacing w:before="120"/>
        <w:rPr>
          <w:b/>
          <w:lang w:val="vi-VN"/>
        </w:rPr>
      </w:pPr>
      <w:r w:rsidRPr="0051113D">
        <w:rPr>
          <w:b/>
          <w:lang w:val="vi-VN"/>
        </w:rPr>
        <w:t>VI. Cam kết của tổ chức, doanh nghiệp </w:t>
      </w:r>
    </w:p>
    <w:p w14:paraId="5336441B" w14:textId="74AFBB04" w:rsidR="001D50AD" w:rsidRPr="0051113D" w:rsidRDefault="001D50AD" w:rsidP="007D0E22">
      <w:pPr>
        <w:spacing w:before="120"/>
      </w:pPr>
      <w:r w:rsidRPr="0051113D">
        <w:rPr>
          <w:lang w:val="vi-VN"/>
        </w:rPr>
        <w:t>.....................................................................</w:t>
      </w:r>
      <w:r w:rsidRPr="0051113D">
        <w:t>.</w:t>
      </w:r>
      <w:r w:rsidRPr="0051113D">
        <w:rPr>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532"/>
      </w:tblGrid>
      <w:tr w:rsidR="007D1F9A" w:rsidRPr="00541C28" w14:paraId="76427377" w14:textId="77777777">
        <w:tc>
          <w:tcPr>
            <w:tcW w:w="4395" w:type="dxa"/>
          </w:tcPr>
          <w:p w14:paraId="77C1D751" w14:textId="77777777" w:rsidR="007D1F9A" w:rsidRPr="0051113D" w:rsidRDefault="007D1F9A">
            <w:pPr>
              <w:pStyle w:val="NormalWeb"/>
              <w:spacing w:before="120" w:beforeAutospacing="0" w:after="120" w:afterAutospacing="0"/>
              <w:textAlignment w:val="baseline"/>
              <w:rPr>
                <w:rStyle w:val="Strong"/>
                <w:rFonts w:eastAsiaTheme="majorEastAsia"/>
                <w:i/>
                <w:szCs w:val="28"/>
              </w:rPr>
            </w:pPr>
          </w:p>
          <w:p w14:paraId="626E32B6" w14:textId="77777777" w:rsidR="007D1F9A" w:rsidRPr="0051113D" w:rsidRDefault="007D1F9A" w:rsidP="0042283B">
            <w:pPr>
              <w:pStyle w:val="NormalWeb"/>
              <w:spacing w:before="120" w:beforeAutospacing="0" w:after="120" w:afterAutospacing="0"/>
              <w:jc w:val="left"/>
              <w:textAlignment w:val="baseline"/>
              <w:rPr>
                <w:rStyle w:val="Strong"/>
                <w:rFonts w:eastAsiaTheme="majorEastAsia"/>
                <w:i/>
                <w:szCs w:val="28"/>
              </w:rPr>
            </w:pPr>
            <w:r w:rsidRPr="0051113D">
              <w:rPr>
                <w:rStyle w:val="Strong"/>
                <w:rFonts w:eastAsiaTheme="majorEastAsia"/>
                <w:i/>
                <w:szCs w:val="28"/>
              </w:rPr>
              <w:t>Nơi nhận:</w:t>
            </w:r>
          </w:p>
          <w:p w14:paraId="389C6CB9" w14:textId="77777777" w:rsidR="007D1F9A" w:rsidRPr="0051113D" w:rsidRDefault="007D1F9A" w:rsidP="0042283B">
            <w:pPr>
              <w:spacing w:before="120" w:after="120"/>
              <w:jc w:val="left"/>
            </w:pPr>
            <w:r w:rsidRPr="0051113D">
              <w:rPr>
                <w:sz w:val="22"/>
              </w:rPr>
              <w:t>- Như trên;</w:t>
            </w:r>
          </w:p>
        </w:tc>
        <w:tc>
          <w:tcPr>
            <w:tcW w:w="4532" w:type="dxa"/>
          </w:tcPr>
          <w:p w14:paraId="6403D1AB" w14:textId="77777777" w:rsidR="007D1F9A" w:rsidRPr="0051113D" w:rsidRDefault="007D1F9A">
            <w:pPr>
              <w:pStyle w:val="NormalWeb"/>
              <w:spacing w:before="120" w:beforeAutospacing="0" w:after="120" w:afterAutospacing="0"/>
              <w:jc w:val="center"/>
              <w:textAlignment w:val="baseline"/>
              <w:rPr>
                <w:rStyle w:val="Strong"/>
                <w:b w:val="0"/>
                <w:i/>
                <w:sz w:val="28"/>
                <w:szCs w:val="28"/>
              </w:rPr>
            </w:pPr>
            <w:r w:rsidRPr="0051113D">
              <w:rPr>
                <w:rStyle w:val="Emphasis"/>
                <w:sz w:val="28"/>
                <w:szCs w:val="28"/>
              </w:rPr>
              <w:t>...., ngày .... tháng ... năm ...</w:t>
            </w:r>
          </w:p>
          <w:p w14:paraId="018F6C82" w14:textId="54E32E7B" w:rsidR="007D1F9A" w:rsidRPr="0051113D" w:rsidRDefault="007D1F9A" w:rsidP="0042283B">
            <w:pPr>
              <w:spacing w:before="120" w:after="120"/>
              <w:jc w:val="center"/>
            </w:pPr>
            <w:r w:rsidRPr="0051113D">
              <w:rPr>
                <w:rStyle w:val="Strong"/>
                <w:rFonts w:eastAsiaTheme="majorEastAsia"/>
                <w:szCs w:val="28"/>
              </w:rPr>
              <w:t>NGƯỜI ĐẠI DIỆN</w:t>
            </w:r>
            <w:r w:rsidRPr="0051113D">
              <w:rPr>
                <w:b/>
                <w:szCs w:val="28"/>
              </w:rPr>
              <w:br/>
            </w:r>
            <w:r w:rsidRPr="0051113D">
              <w:rPr>
                <w:rStyle w:val="Strong"/>
                <w:rFonts w:eastAsiaTheme="majorEastAsia"/>
                <w:szCs w:val="28"/>
              </w:rPr>
              <w:t>CƠ QU</w:t>
            </w:r>
            <w:r w:rsidR="001C2AC7" w:rsidRPr="0051113D">
              <w:rPr>
                <w:rStyle w:val="Strong"/>
                <w:rFonts w:eastAsiaTheme="majorEastAsia"/>
                <w:szCs w:val="28"/>
              </w:rPr>
              <w:t>A</w:t>
            </w:r>
            <w:r w:rsidRPr="0051113D">
              <w:rPr>
                <w:rStyle w:val="Strong"/>
                <w:rFonts w:eastAsiaTheme="majorEastAsia"/>
                <w:szCs w:val="28"/>
              </w:rPr>
              <w:t>N/TỔ CHỨC</w:t>
            </w:r>
            <w:r w:rsidRPr="0051113D">
              <w:rPr>
                <w:szCs w:val="28"/>
              </w:rPr>
              <w:br/>
            </w:r>
            <w:r w:rsidRPr="0051113D">
              <w:rPr>
                <w:rStyle w:val="Emphasis"/>
                <w:szCs w:val="28"/>
              </w:rPr>
              <w:t>(Ký, ghi rõ họ tên và đóng dấu)</w:t>
            </w:r>
          </w:p>
        </w:tc>
      </w:tr>
    </w:tbl>
    <w:p w14:paraId="43F3B70A" w14:textId="77777777" w:rsidR="007D1F9A" w:rsidRPr="0051113D" w:rsidRDefault="007D1F9A" w:rsidP="007D0E22">
      <w:pPr>
        <w:spacing w:before="120"/>
      </w:pPr>
    </w:p>
    <w:p w14:paraId="0B480F1F" w14:textId="77777777" w:rsidR="00222C77" w:rsidRPr="0051113D" w:rsidRDefault="00222C77" w:rsidP="00222C77">
      <w:pPr>
        <w:spacing w:before="120"/>
        <w:rPr>
          <w:lang w:val="vi-VN"/>
        </w:rPr>
      </w:pPr>
    </w:p>
    <w:p w14:paraId="2CA07C70" w14:textId="77777777" w:rsidR="00E92307" w:rsidRPr="0051113D" w:rsidRDefault="007D0E22" w:rsidP="0042283B">
      <w:pPr>
        <w:pStyle w:val="Heading3"/>
        <w:spacing w:before="120" w:after="120"/>
        <w:jc w:val="right"/>
        <w:rPr>
          <w:b w:val="0"/>
          <w:sz w:val="18"/>
          <w:szCs w:val="18"/>
          <w:lang w:val="vi-VN"/>
        </w:rPr>
      </w:pPr>
      <w:r w:rsidRPr="0051113D">
        <w:rPr>
          <w:lang w:val="vi-VN"/>
        </w:rPr>
        <w:br w:type="page"/>
      </w:r>
      <w:r w:rsidR="00E92307" w:rsidRPr="0051113D">
        <w:rPr>
          <w:i/>
          <w:sz w:val="18"/>
          <w:szCs w:val="18"/>
          <w:lang w:val="vi-VN"/>
        </w:rPr>
        <w:lastRenderedPageBreak/>
        <w:t>Mẫu 02-TM-CGCN</w:t>
      </w:r>
    </w:p>
    <w:p w14:paraId="23D28DF0" w14:textId="77777777" w:rsidR="00E92307" w:rsidRPr="0051113D" w:rsidRDefault="00E92307" w:rsidP="00E92307">
      <w:pPr>
        <w:spacing w:before="120"/>
        <w:jc w:val="center"/>
        <w:rPr>
          <w:lang w:val="vi-VN"/>
        </w:rPr>
      </w:pPr>
      <w:r w:rsidRPr="0051113D">
        <w:rPr>
          <w:noProof/>
        </w:rPr>
        <mc:AlternateContent>
          <mc:Choice Requires="wps">
            <w:drawing>
              <wp:anchor distT="0" distB="0" distL="114300" distR="114300" simplePos="0" relativeHeight="251658249" behindDoc="0" locked="0" layoutInCell="1" allowOverlap="1" wp14:anchorId="34FB699B" wp14:editId="2C0F2FEF">
                <wp:simplePos x="0" y="0"/>
                <wp:positionH relativeFrom="column">
                  <wp:posOffset>1802921</wp:posOffset>
                </wp:positionH>
                <wp:positionV relativeFrom="paragraph">
                  <wp:posOffset>479401</wp:posOffset>
                </wp:positionV>
                <wp:extent cx="2124790" cy="0"/>
                <wp:effectExtent l="0" t="0" r="0" b="0"/>
                <wp:wrapNone/>
                <wp:docPr id="392546827" name="Straight Connector 5"/>
                <wp:cNvGraphicFramePr/>
                <a:graphic xmlns:a="http://schemas.openxmlformats.org/drawingml/2006/main">
                  <a:graphicData uri="http://schemas.microsoft.com/office/word/2010/wordprocessingShape">
                    <wps:wsp>
                      <wps:cNvCnPr/>
                      <wps:spPr>
                        <a:xfrm>
                          <a:off x="0" y="0"/>
                          <a:ext cx="212479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3C3C8E" id="Straight Connector 5" o:spid="_x0000_s1026" style="position:absolute;z-index:251660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95pt,37.75pt" to="309.2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" strokecolor="black [3213]">
                <v:stroke joinstyle="miter"/>
              </v:line>
            </w:pict>
          </mc:Fallback>
        </mc:AlternateContent>
      </w:r>
      <w:r w:rsidRPr="0051113D">
        <w:rPr>
          <w:b/>
          <w:lang w:val="vi-VN"/>
        </w:rPr>
        <w:t>CỘNG HÒA XÃ HỘI CHỦ NGHĨA VIỆT NAM</w:t>
      </w:r>
      <w:r w:rsidRPr="0051113D">
        <w:rPr>
          <w:b/>
          <w:lang w:val="vi-VN"/>
        </w:rPr>
        <w:br/>
        <w:t>Độc lập - Tự do - Hạnh phúc</w:t>
      </w:r>
    </w:p>
    <w:p w14:paraId="5F9BF1F9" w14:textId="77777777" w:rsidR="00E92307" w:rsidRPr="0051113D" w:rsidRDefault="00E92307" w:rsidP="00E92307">
      <w:pPr>
        <w:spacing w:before="120"/>
        <w:jc w:val="right"/>
        <w:rPr>
          <w:i/>
          <w:lang w:val="vi-VN"/>
        </w:rPr>
      </w:pPr>
    </w:p>
    <w:p w14:paraId="7C9EC9BA" w14:textId="04A8318E" w:rsidR="00E92307" w:rsidRPr="0051113D" w:rsidRDefault="00E92307" w:rsidP="00E92307">
      <w:pPr>
        <w:spacing w:before="120"/>
        <w:jc w:val="center"/>
        <w:rPr>
          <w:lang w:val="vi-VN"/>
        </w:rPr>
      </w:pPr>
      <w:r w:rsidRPr="0051113D">
        <w:rPr>
          <w:b/>
          <w:lang w:val="vi-VN"/>
        </w:rPr>
        <w:t>THUYẾT MINH ĐỀ XUẤT HỖ TRỢ</w:t>
      </w:r>
      <w:r w:rsidR="00A004F1" w:rsidRPr="0051113D">
        <w:rPr>
          <w:b/>
          <w:lang w:val="vi-VN"/>
        </w:rPr>
        <w:t xml:space="preserve"> CHUYỂN GIAO CÔNG NGHỆ</w:t>
      </w:r>
      <w:r w:rsidRPr="0051113D">
        <w:rPr>
          <w:lang w:val="vi-VN"/>
        </w:rPr>
        <w:br/>
      </w:r>
      <w:r w:rsidRPr="0051113D">
        <w:rPr>
          <w:b/>
          <w:lang w:val="vi-VN"/>
        </w:rPr>
        <w:t>Dự án: ………………………………………..</w:t>
      </w:r>
    </w:p>
    <w:p w14:paraId="72ADD077" w14:textId="77777777" w:rsidR="00E92307" w:rsidRPr="0051113D" w:rsidRDefault="00E92307" w:rsidP="00E92307">
      <w:pPr>
        <w:pStyle w:val="NormalWeb"/>
        <w:spacing w:before="120" w:beforeAutospacing="0" w:after="120" w:afterAutospacing="0"/>
        <w:ind w:left="-142" w:right="-424"/>
        <w:jc w:val="center"/>
        <w:textAlignment w:val="baseline"/>
        <w:rPr>
          <w:sz w:val="28"/>
          <w:szCs w:val="28"/>
          <w:lang w:val="vi-VN"/>
        </w:rPr>
      </w:pPr>
    </w:p>
    <w:p w14:paraId="112354A7" w14:textId="77777777" w:rsidR="00E92307" w:rsidRPr="00541C28" w:rsidRDefault="00E92307" w:rsidP="00E92307">
      <w:pPr>
        <w:pStyle w:val="NormalWeb"/>
        <w:spacing w:before="120" w:beforeAutospacing="0" w:after="120" w:afterAutospacing="0"/>
        <w:ind w:left="-142" w:right="-424"/>
        <w:jc w:val="center"/>
        <w:textAlignment w:val="baseline"/>
        <w:rPr>
          <w:color w:val="000000" w:themeColor="text1"/>
          <w:sz w:val="28"/>
          <w:szCs w:val="28"/>
          <w:lang w:val="vi-VN"/>
        </w:rPr>
      </w:pPr>
      <w:r w:rsidRPr="0051113D">
        <w:rPr>
          <w:sz w:val="28"/>
          <w:szCs w:val="28"/>
          <w:lang w:val="vi-VN"/>
        </w:rPr>
        <w:t xml:space="preserve">Kính </w:t>
      </w:r>
      <w:r w:rsidRPr="00541C28">
        <w:rPr>
          <w:color w:val="000000" w:themeColor="text1"/>
          <w:sz w:val="28"/>
          <w:szCs w:val="28"/>
          <w:lang w:val="vi-VN"/>
        </w:rPr>
        <w:t>gửi: Ban Quản lý các khu công nghệ cao và khu công nghiệp thành phố Hà Nội</w:t>
      </w:r>
    </w:p>
    <w:p w14:paraId="1373420B" w14:textId="77777777" w:rsidR="00E92307" w:rsidRPr="00541C28" w:rsidRDefault="00E92307" w:rsidP="00E92307">
      <w:pPr>
        <w:spacing w:before="120"/>
        <w:rPr>
          <w:b/>
          <w:bCs/>
          <w:color w:val="000000" w:themeColor="text1"/>
          <w:lang w:val="vi-VN"/>
        </w:rPr>
      </w:pPr>
    </w:p>
    <w:p w14:paraId="47B95C63" w14:textId="77777777" w:rsidR="00E92307" w:rsidRPr="00541C28" w:rsidRDefault="00E92307" w:rsidP="00E92307">
      <w:pPr>
        <w:spacing w:before="120"/>
        <w:rPr>
          <w:color w:val="000000" w:themeColor="text1"/>
          <w:lang w:val="vi-VN"/>
        </w:rPr>
      </w:pPr>
      <w:r w:rsidRPr="00541C28">
        <w:rPr>
          <w:b/>
          <w:bCs/>
          <w:color w:val="000000" w:themeColor="text1"/>
          <w:lang w:val="vi-VN"/>
        </w:rPr>
        <w:t>I. Thông tin chung:</w:t>
      </w:r>
    </w:p>
    <w:p w14:paraId="2D1A2B3E" w14:textId="77777777" w:rsidR="00E92307" w:rsidRPr="00541C28" w:rsidRDefault="00E92307" w:rsidP="00E92307">
      <w:pPr>
        <w:spacing w:before="120"/>
        <w:rPr>
          <w:color w:val="000000" w:themeColor="text1"/>
          <w:lang w:val="vi-VN"/>
        </w:rPr>
      </w:pPr>
      <w:r w:rsidRPr="00541C28">
        <w:rPr>
          <w:color w:val="000000" w:themeColor="text1"/>
          <w:lang w:val="vi-VN"/>
        </w:rPr>
        <w:t>1. Tên tổ chức/doanh nghiệp đề nghị hỗ trợ:........................................................</w:t>
      </w:r>
    </w:p>
    <w:p w14:paraId="5FF9A4DD" w14:textId="77777777" w:rsidR="00E92307" w:rsidRPr="00541C28" w:rsidRDefault="00E92307" w:rsidP="00E92307">
      <w:pPr>
        <w:spacing w:before="120"/>
        <w:rPr>
          <w:color w:val="000000" w:themeColor="text1"/>
          <w:lang w:val="vi-VN"/>
        </w:rPr>
      </w:pPr>
      <w:r w:rsidRPr="00541C28">
        <w:rPr>
          <w:color w:val="000000" w:themeColor="text1"/>
          <w:lang w:val="vi-VN"/>
        </w:rPr>
        <w:t>2. Địa chỉ:..............................................................................................................</w:t>
      </w:r>
    </w:p>
    <w:p w14:paraId="0736AD19" w14:textId="77777777" w:rsidR="00E92307" w:rsidRPr="00541C28" w:rsidRDefault="00E92307" w:rsidP="00E92307">
      <w:pPr>
        <w:spacing w:before="120"/>
        <w:rPr>
          <w:color w:val="000000" w:themeColor="text1"/>
          <w:lang w:val="vi-VN"/>
        </w:rPr>
      </w:pPr>
      <w:r w:rsidRPr="00541C28">
        <w:rPr>
          <w:color w:val="000000" w:themeColor="text1"/>
          <w:lang w:val="vi-VN"/>
        </w:rPr>
        <w:t>3. Điện thoại: ........................................................................................................</w:t>
      </w:r>
    </w:p>
    <w:p w14:paraId="579B4064" w14:textId="77777777" w:rsidR="00E92307" w:rsidRPr="00541C28" w:rsidRDefault="00E92307" w:rsidP="00E92307">
      <w:pPr>
        <w:spacing w:before="120"/>
        <w:rPr>
          <w:color w:val="000000" w:themeColor="text1"/>
          <w:lang w:val="vi-VN"/>
        </w:rPr>
      </w:pPr>
      <w:r w:rsidRPr="00541C28">
        <w:rPr>
          <w:b/>
          <w:bCs/>
          <w:color w:val="000000" w:themeColor="text1"/>
          <w:lang w:val="vi-VN"/>
        </w:rPr>
        <w:t>II. Thông tin về Dự án </w:t>
      </w:r>
    </w:p>
    <w:p w14:paraId="7A0231E3" w14:textId="77777777" w:rsidR="00E92307" w:rsidRPr="00541C28" w:rsidRDefault="00E92307" w:rsidP="00E92307">
      <w:pPr>
        <w:spacing w:before="120"/>
        <w:rPr>
          <w:color w:val="000000" w:themeColor="text1"/>
          <w:lang w:val="vi-VN"/>
        </w:rPr>
      </w:pPr>
      <w:r w:rsidRPr="00541C28">
        <w:rPr>
          <w:color w:val="000000" w:themeColor="text1"/>
          <w:lang w:val="vi-VN"/>
        </w:rPr>
        <w:t>1. Tên gọi: .............................................................................................................</w:t>
      </w:r>
    </w:p>
    <w:p w14:paraId="4140D171" w14:textId="77777777" w:rsidR="00E92307" w:rsidRPr="00541C28" w:rsidRDefault="00E92307" w:rsidP="00E92307">
      <w:pPr>
        <w:spacing w:before="120"/>
        <w:rPr>
          <w:color w:val="000000" w:themeColor="text1"/>
          <w:lang w:val="vi-VN"/>
        </w:rPr>
      </w:pPr>
      <w:r w:rsidRPr="00541C28">
        <w:rPr>
          <w:color w:val="000000" w:themeColor="text1"/>
          <w:lang w:val="vi-VN"/>
        </w:rPr>
        <w:t>2. Mục tiêu: ...........................................................................................................</w:t>
      </w:r>
    </w:p>
    <w:p w14:paraId="6EAFBF2E" w14:textId="77777777" w:rsidR="00E92307" w:rsidRPr="00541C28" w:rsidRDefault="00E92307" w:rsidP="00E92307">
      <w:pPr>
        <w:spacing w:before="120"/>
        <w:rPr>
          <w:color w:val="000000" w:themeColor="text1"/>
          <w:lang w:val="vi-VN"/>
        </w:rPr>
      </w:pPr>
      <w:r w:rsidRPr="00541C28">
        <w:rPr>
          <w:color w:val="000000" w:themeColor="text1"/>
          <w:lang w:val="vi-VN"/>
        </w:rPr>
        <w:t>3. Phạm vi thực hiện: ............................................................................................</w:t>
      </w:r>
    </w:p>
    <w:p w14:paraId="67462D76" w14:textId="77777777" w:rsidR="00E92307" w:rsidRPr="00541C28" w:rsidRDefault="00E92307" w:rsidP="00E92307">
      <w:pPr>
        <w:spacing w:before="120"/>
        <w:rPr>
          <w:color w:val="000000" w:themeColor="text1"/>
          <w:lang w:val="vi-VN"/>
        </w:rPr>
      </w:pPr>
      <w:r w:rsidRPr="00541C28">
        <w:rPr>
          <w:color w:val="000000" w:themeColor="text1"/>
          <w:lang w:val="vi-VN"/>
        </w:rPr>
        <w:t>4. Hình thức chuyển giao công nghệ.....................................................................</w:t>
      </w:r>
    </w:p>
    <w:p w14:paraId="0A4AFB7C" w14:textId="78ADC8A8" w:rsidR="00FB349D" w:rsidRPr="00541C28" w:rsidRDefault="00E92307" w:rsidP="00FB349D">
      <w:pPr>
        <w:spacing w:before="120"/>
        <w:rPr>
          <w:color w:val="000000" w:themeColor="text1"/>
          <w:lang w:val="vi-VN"/>
        </w:rPr>
      </w:pPr>
      <w:r w:rsidRPr="00541C28">
        <w:rPr>
          <w:b/>
          <w:bCs/>
          <w:color w:val="000000" w:themeColor="text1"/>
          <w:lang w:val="vi-VN"/>
        </w:rPr>
        <w:t>III.</w:t>
      </w:r>
      <w:r w:rsidR="009E69F0" w:rsidRPr="00541C28">
        <w:rPr>
          <w:b/>
          <w:bCs/>
          <w:color w:val="000000" w:themeColor="text1"/>
          <w:lang w:val="vi-VN"/>
        </w:rPr>
        <w:t xml:space="preserve"> Thông tin công nghệ </w:t>
      </w:r>
      <w:r w:rsidR="009E2808" w:rsidRPr="00541C28">
        <w:rPr>
          <w:b/>
          <w:bCs/>
          <w:color w:val="000000" w:themeColor="text1"/>
          <w:lang w:val="vi-VN"/>
        </w:rPr>
        <w:t>được chuyển giao</w:t>
      </w:r>
      <w:r w:rsidR="00A004F1" w:rsidRPr="00541C28">
        <w:rPr>
          <w:b/>
          <w:bCs/>
          <w:color w:val="000000" w:themeColor="text1"/>
          <w:lang w:val="vi-VN"/>
        </w:rPr>
        <w:t xml:space="preserve"> dự kiến</w:t>
      </w:r>
    </w:p>
    <w:p w14:paraId="1945A77A" w14:textId="77777777" w:rsidR="00FB349D" w:rsidRPr="00541C28" w:rsidRDefault="00FB349D" w:rsidP="00FB349D">
      <w:pPr>
        <w:spacing w:before="120"/>
        <w:rPr>
          <w:color w:val="000000" w:themeColor="text1"/>
          <w:lang w:val="vi-VN"/>
        </w:rPr>
      </w:pPr>
      <w:r w:rsidRPr="00541C28">
        <w:rPr>
          <w:color w:val="000000" w:themeColor="text1"/>
          <w:lang w:val="vi-VN"/>
        </w:rPr>
        <w:t>.................................................................................................................................</w:t>
      </w:r>
    </w:p>
    <w:p w14:paraId="5245B203" w14:textId="7BC2652E" w:rsidR="00E92307" w:rsidRPr="00541C28" w:rsidRDefault="009E69F0" w:rsidP="00E92307">
      <w:pPr>
        <w:spacing w:before="120"/>
        <w:rPr>
          <w:b/>
          <w:color w:val="000000" w:themeColor="text1"/>
          <w:lang w:val="vi-VN"/>
        </w:rPr>
      </w:pPr>
      <w:r w:rsidRPr="00541C28">
        <w:rPr>
          <w:b/>
          <w:bCs/>
          <w:color w:val="000000" w:themeColor="text1"/>
          <w:lang w:val="vi-VN"/>
        </w:rPr>
        <w:t>IV</w:t>
      </w:r>
      <w:r w:rsidR="00E92307" w:rsidRPr="00541C28">
        <w:rPr>
          <w:b/>
          <w:bCs/>
          <w:color w:val="000000" w:themeColor="text1"/>
          <w:lang w:val="vi-VN"/>
        </w:rPr>
        <w:t>. Cam kết của tổ chức, doanh nghiệp </w:t>
      </w:r>
    </w:p>
    <w:p w14:paraId="56CAF79A" w14:textId="77777777" w:rsidR="00E92307" w:rsidRPr="00541C28" w:rsidRDefault="00E92307" w:rsidP="00E92307">
      <w:pPr>
        <w:spacing w:before="120"/>
        <w:rPr>
          <w:color w:val="000000" w:themeColor="text1"/>
        </w:rPr>
      </w:pPr>
      <w:r w:rsidRPr="00541C28">
        <w:rPr>
          <w:color w:val="000000" w:themeColor="text1"/>
          <w:lang w:val="vi-VN"/>
        </w:rPr>
        <w:t>.....................................................................</w:t>
      </w:r>
      <w:r w:rsidRPr="00541C28">
        <w:rPr>
          <w:color w:val="000000" w:themeColor="text1"/>
        </w:rPr>
        <w:t>.</w:t>
      </w:r>
      <w:r w:rsidRPr="00541C28">
        <w:rPr>
          <w:color w:val="000000" w:themeColor="text1"/>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532"/>
      </w:tblGrid>
      <w:tr w:rsidR="00E92307" w:rsidRPr="00541C28" w14:paraId="53A746E1" w14:textId="77777777" w:rsidTr="00CE092A">
        <w:tc>
          <w:tcPr>
            <w:tcW w:w="4395" w:type="dxa"/>
          </w:tcPr>
          <w:p w14:paraId="4389B8F8" w14:textId="77777777" w:rsidR="00E92307" w:rsidRPr="00541C28" w:rsidRDefault="00E92307" w:rsidP="00CE092A">
            <w:pPr>
              <w:pStyle w:val="NormalWeb"/>
              <w:spacing w:before="120" w:beforeAutospacing="0" w:after="120" w:afterAutospacing="0"/>
              <w:textAlignment w:val="baseline"/>
              <w:rPr>
                <w:rStyle w:val="Strong"/>
                <w:rFonts w:eastAsiaTheme="majorEastAsia"/>
                <w:i/>
                <w:color w:val="000000" w:themeColor="text1"/>
                <w:szCs w:val="28"/>
              </w:rPr>
            </w:pPr>
          </w:p>
          <w:p w14:paraId="1589DCC3" w14:textId="77777777" w:rsidR="00E92307" w:rsidRPr="00541C28" w:rsidRDefault="00E92307" w:rsidP="0042283B">
            <w:pPr>
              <w:pStyle w:val="NormalWeb"/>
              <w:spacing w:before="120" w:beforeAutospacing="0" w:after="120" w:afterAutospacing="0"/>
              <w:jc w:val="left"/>
              <w:textAlignment w:val="baseline"/>
              <w:rPr>
                <w:rStyle w:val="Strong"/>
                <w:rFonts w:eastAsiaTheme="majorEastAsia"/>
                <w:i/>
                <w:iCs/>
                <w:color w:val="000000" w:themeColor="text1"/>
                <w:szCs w:val="28"/>
              </w:rPr>
            </w:pPr>
            <w:r w:rsidRPr="00541C28">
              <w:rPr>
                <w:rStyle w:val="Strong"/>
                <w:rFonts w:eastAsiaTheme="majorEastAsia"/>
                <w:i/>
                <w:iCs/>
                <w:color w:val="000000" w:themeColor="text1"/>
                <w:szCs w:val="28"/>
              </w:rPr>
              <w:t>Nơi nhận:</w:t>
            </w:r>
          </w:p>
          <w:p w14:paraId="64E6D012" w14:textId="77777777" w:rsidR="00E92307" w:rsidRPr="00541C28" w:rsidRDefault="00E92307" w:rsidP="0042283B">
            <w:pPr>
              <w:spacing w:before="120" w:after="120"/>
              <w:jc w:val="left"/>
              <w:rPr>
                <w:color w:val="000000" w:themeColor="text1"/>
              </w:rPr>
            </w:pPr>
            <w:r w:rsidRPr="00541C28">
              <w:rPr>
                <w:color w:val="000000" w:themeColor="text1"/>
                <w:sz w:val="22"/>
              </w:rPr>
              <w:t>- Như trên;</w:t>
            </w:r>
          </w:p>
        </w:tc>
        <w:tc>
          <w:tcPr>
            <w:tcW w:w="4532" w:type="dxa"/>
          </w:tcPr>
          <w:p w14:paraId="05C93B54" w14:textId="77777777" w:rsidR="00E92307" w:rsidRPr="00541C28" w:rsidRDefault="00E92307" w:rsidP="00CE092A">
            <w:pPr>
              <w:pStyle w:val="NormalWeb"/>
              <w:spacing w:before="120" w:beforeAutospacing="0" w:after="120" w:afterAutospacing="0"/>
              <w:jc w:val="center"/>
              <w:textAlignment w:val="baseline"/>
              <w:rPr>
                <w:rStyle w:val="Strong"/>
                <w:b w:val="0"/>
                <w:bCs w:val="0"/>
                <w:i/>
                <w:iCs/>
                <w:color w:val="000000" w:themeColor="text1"/>
                <w:sz w:val="28"/>
                <w:szCs w:val="28"/>
              </w:rPr>
            </w:pPr>
            <w:r w:rsidRPr="00541C28">
              <w:rPr>
                <w:rStyle w:val="Emphasis"/>
                <w:color w:val="000000" w:themeColor="text1"/>
                <w:sz w:val="28"/>
                <w:szCs w:val="28"/>
              </w:rPr>
              <w:t>...., ngày .... tháng ... năm ...</w:t>
            </w:r>
          </w:p>
          <w:p w14:paraId="13F5B180" w14:textId="77777777" w:rsidR="00E92307" w:rsidRPr="00541C28" w:rsidRDefault="00E92307" w:rsidP="0042283B">
            <w:pPr>
              <w:spacing w:before="120" w:after="120"/>
              <w:jc w:val="center"/>
              <w:rPr>
                <w:color w:val="000000" w:themeColor="text1"/>
              </w:rPr>
            </w:pPr>
            <w:r w:rsidRPr="00541C28">
              <w:rPr>
                <w:rStyle w:val="Strong"/>
                <w:rFonts w:eastAsiaTheme="majorEastAsia"/>
                <w:color w:val="000000" w:themeColor="text1"/>
                <w:szCs w:val="28"/>
              </w:rPr>
              <w:t>NGƯỜI ĐẠI DIỆN</w:t>
            </w:r>
            <w:r w:rsidRPr="00541C28">
              <w:rPr>
                <w:b/>
                <w:bCs/>
                <w:color w:val="000000" w:themeColor="text1"/>
                <w:szCs w:val="28"/>
              </w:rPr>
              <w:br/>
            </w:r>
            <w:r w:rsidRPr="00541C28">
              <w:rPr>
                <w:rStyle w:val="Strong"/>
                <w:rFonts w:eastAsiaTheme="majorEastAsia"/>
                <w:color w:val="000000" w:themeColor="text1"/>
                <w:szCs w:val="28"/>
              </w:rPr>
              <w:t>CƠ QUAN/TỔ CHỨC</w:t>
            </w:r>
            <w:r w:rsidRPr="00541C28">
              <w:rPr>
                <w:color w:val="000000" w:themeColor="text1"/>
                <w:szCs w:val="28"/>
              </w:rPr>
              <w:br/>
            </w:r>
            <w:r w:rsidRPr="00541C28">
              <w:rPr>
                <w:rStyle w:val="Emphasis"/>
                <w:color w:val="000000" w:themeColor="text1"/>
                <w:szCs w:val="28"/>
              </w:rPr>
              <w:t>(Ký, ghi rõ họ tên và đóng dấu)</w:t>
            </w:r>
          </w:p>
        </w:tc>
      </w:tr>
    </w:tbl>
    <w:p w14:paraId="5356F53D" w14:textId="77777777" w:rsidR="00E92307" w:rsidRPr="00541C28" w:rsidRDefault="00E92307" w:rsidP="00E92307">
      <w:pPr>
        <w:spacing w:before="120"/>
        <w:rPr>
          <w:color w:val="000000" w:themeColor="text1"/>
        </w:rPr>
      </w:pPr>
    </w:p>
    <w:p w14:paraId="4A0AF449" w14:textId="77777777" w:rsidR="00E92307" w:rsidRPr="00541C28" w:rsidRDefault="00E92307" w:rsidP="00E92307">
      <w:pPr>
        <w:spacing w:before="120"/>
        <w:rPr>
          <w:color w:val="000000" w:themeColor="text1"/>
          <w:lang w:val="vi-VN"/>
        </w:rPr>
      </w:pPr>
    </w:p>
    <w:p w14:paraId="214A672B" w14:textId="77777777" w:rsidR="00E92307" w:rsidRPr="00541C28" w:rsidRDefault="00E92307" w:rsidP="0042283B">
      <w:pPr>
        <w:spacing w:before="120"/>
        <w:jc w:val="left"/>
        <w:rPr>
          <w:color w:val="000000" w:themeColor="text1"/>
          <w:lang w:val="vi-VN"/>
        </w:rPr>
      </w:pPr>
      <w:r w:rsidRPr="00541C28">
        <w:rPr>
          <w:color w:val="000000" w:themeColor="text1"/>
          <w:lang w:val="vi-VN"/>
        </w:rPr>
        <w:br w:type="page"/>
      </w:r>
    </w:p>
    <w:p w14:paraId="6678CB96" w14:textId="05EA66D6" w:rsidR="00222C77" w:rsidRPr="00541C28" w:rsidRDefault="00222C77" w:rsidP="0042283B">
      <w:pPr>
        <w:pStyle w:val="Heading3"/>
        <w:spacing w:before="120" w:after="120"/>
        <w:jc w:val="right"/>
        <w:rPr>
          <w:i/>
          <w:color w:val="000000" w:themeColor="text1"/>
          <w:sz w:val="18"/>
          <w:szCs w:val="18"/>
          <w:lang w:val="vi-VN"/>
        </w:rPr>
      </w:pPr>
      <w:r w:rsidRPr="00541C28">
        <w:rPr>
          <w:i/>
          <w:color w:val="000000" w:themeColor="text1"/>
          <w:sz w:val="18"/>
          <w:szCs w:val="18"/>
          <w:lang w:val="vi-VN"/>
        </w:rPr>
        <w:lastRenderedPageBreak/>
        <w:t>Mẫu 02-</w:t>
      </w:r>
      <w:r w:rsidR="00CA5E0D" w:rsidRPr="00541C28">
        <w:rPr>
          <w:i/>
          <w:color w:val="000000" w:themeColor="text1"/>
          <w:sz w:val="18"/>
          <w:szCs w:val="18"/>
          <w:lang w:val="vi-VN"/>
        </w:rPr>
        <w:t>TM-</w:t>
      </w:r>
      <w:r w:rsidRPr="00541C28">
        <w:rPr>
          <w:i/>
          <w:color w:val="000000" w:themeColor="text1"/>
          <w:sz w:val="18"/>
          <w:szCs w:val="18"/>
          <w:lang w:val="vi-VN"/>
        </w:rPr>
        <w:t>KNST</w:t>
      </w:r>
    </w:p>
    <w:p w14:paraId="43272397" w14:textId="075B821C" w:rsidR="00222C77" w:rsidRPr="00541C28" w:rsidRDefault="006A37F2" w:rsidP="007D0E22">
      <w:pPr>
        <w:spacing w:before="120"/>
        <w:jc w:val="center"/>
        <w:rPr>
          <w:color w:val="000000" w:themeColor="text1"/>
          <w:lang w:val="vi-VN"/>
        </w:rPr>
      </w:pPr>
      <w:r w:rsidRPr="00541C28">
        <w:rPr>
          <w:noProof/>
          <w:color w:val="000000" w:themeColor="text1"/>
        </w:rPr>
        <mc:AlternateContent>
          <mc:Choice Requires="wps">
            <w:drawing>
              <wp:anchor distT="0" distB="0" distL="114300" distR="114300" simplePos="0" relativeHeight="251658244" behindDoc="0" locked="0" layoutInCell="1" allowOverlap="1" wp14:anchorId="097067E0" wp14:editId="36D18FDC">
                <wp:simplePos x="0" y="0"/>
                <wp:positionH relativeFrom="column">
                  <wp:posOffset>1802921</wp:posOffset>
                </wp:positionH>
                <wp:positionV relativeFrom="paragraph">
                  <wp:posOffset>479401</wp:posOffset>
                </wp:positionV>
                <wp:extent cx="2124790" cy="0"/>
                <wp:effectExtent l="0" t="0" r="0" b="0"/>
                <wp:wrapNone/>
                <wp:docPr id="822591638" name="Straight Connector 5"/>
                <wp:cNvGraphicFramePr/>
                <a:graphic xmlns:a="http://schemas.openxmlformats.org/drawingml/2006/main">
                  <a:graphicData uri="http://schemas.microsoft.com/office/word/2010/wordprocessingShape">
                    <wps:wsp>
                      <wps:cNvCnPr/>
                      <wps:spPr>
                        <a:xfrm>
                          <a:off x="0" y="0"/>
                          <a:ext cx="212479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278695" id="Straight Connector 5"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95pt,37.75pt" to="309.2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" strokecolor="black [3213]">
                <v:stroke joinstyle="miter"/>
              </v:line>
            </w:pict>
          </mc:Fallback>
        </mc:AlternateContent>
      </w:r>
      <w:r w:rsidR="00222C77" w:rsidRPr="00541C28">
        <w:rPr>
          <w:b/>
          <w:bCs/>
          <w:color w:val="000000" w:themeColor="text1"/>
          <w:lang w:val="vi-VN"/>
        </w:rPr>
        <w:t>CỘNG HÒA XÃ HỘI CHỦ NGHĨA VIỆT NAM</w:t>
      </w:r>
      <w:r w:rsidR="00222C77" w:rsidRPr="00541C28">
        <w:rPr>
          <w:b/>
          <w:bCs/>
          <w:color w:val="000000" w:themeColor="text1"/>
          <w:lang w:val="vi-VN"/>
        </w:rPr>
        <w:br/>
        <w:t>Độc lập - Tự do - Hạnh phúc</w:t>
      </w:r>
    </w:p>
    <w:p w14:paraId="118FAB83" w14:textId="77777777" w:rsidR="00B503F9" w:rsidRPr="00541C28" w:rsidRDefault="00B503F9" w:rsidP="007D0E22">
      <w:pPr>
        <w:spacing w:before="120"/>
        <w:jc w:val="right"/>
        <w:rPr>
          <w:i/>
          <w:color w:val="000000" w:themeColor="text1"/>
          <w:lang w:val="vi-VN"/>
        </w:rPr>
      </w:pPr>
    </w:p>
    <w:p w14:paraId="77E33DE2" w14:textId="429EDF53" w:rsidR="00222C77" w:rsidRPr="00541C28" w:rsidRDefault="00222C77" w:rsidP="007D0E22">
      <w:pPr>
        <w:spacing w:before="120"/>
        <w:jc w:val="center"/>
        <w:rPr>
          <w:b/>
          <w:color w:val="000000" w:themeColor="text1"/>
          <w:lang w:val="vi-VN"/>
        </w:rPr>
      </w:pPr>
      <w:r w:rsidRPr="00541C28">
        <w:rPr>
          <w:b/>
          <w:bCs/>
          <w:color w:val="000000" w:themeColor="text1"/>
          <w:lang w:val="vi-VN"/>
        </w:rPr>
        <w:t>THUYẾT MINH ĐỀ XUẤT HỖ TRỢ</w:t>
      </w:r>
      <w:r w:rsidR="00B503F9" w:rsidRPr="00541C28">
        <w:rPr>
          <w:b/>
          <w:color w:val="000000" w:themeColor="text1"/>
          <w:lang w:val="vi-VN"/>
        </w:rPr>
        <w:br/>
      </w:r>
      <w:r w:rsidRPr="00541C28">
        <w:rPr>
          <w:b/>
          <w:bCs/>
          <w:color w:val="000000" w:themeColor="text1"/>
          <w:lang w:val="vi-VN"/>
        </w:rPr>
        <w:t>DỰ ÁN KHỞI NGHIỆP SÁNG TẠO</w:t>
      </w:r>
    </w:p>
    <w:p w14:paraId="21F7A218" w14:textId="77777777" w:rsidR="001D50AD" w:rsidRPr="00541C28" w:rsidRDefault="001D50AD" w:rsidP="007D0E22">
      <w:pPr>
        <w:spacing w:before="120"/>
        <w:jc w:val="center"/>
        <w:rPr>
          <w:b/>
          <w:color w:val="000000" w:themeColor="text1"/>
          <w:lang w:val="vi-VN"/>
        </w:rPr>
      </w:pPr>
    </w:p>
    <w:p w14:paraId="1C3607C2" w14:textId="77777777" w:rsidR="001D50AD" w:rsidRPr="00541C28" w:rsidRDefault="001D50AD" w:rsidP="001D50AD">
      <w:pPr>
        <w:pStyle w:val="NormalWeb"/>
        <w:spacing w:before="120" w:beforeAutospacing="0" w:after="120" w:afterAutospacing="0"/>
        <w:ind w:left="-142" w:right="-424"/>
        <w:jc w:val="center"/>
        <w:textAlignment w:val="baseline"/>
        <w:rPr>
          <w:color w:val="000000" w:themeColor="text1"/>
          <w:sz w:val="28"/>
          <w:szCs w:val="28"/>
          <w:lang w:val="vi-VN"/>
        </w:rPr>
      </w:pPr>
      <w:r w:rsidRPr="00541C28">
        <w:rPr>
          <w:color w:val="000000" w:themeColor="text1"/>
          <w:sz w:val="28"/>
          <w:szCs w:val="28"/>
          <w:lang w:val="vi-VN"/>
        </w:rPr>
        <w:t>Kính gửi: Ban Quản lý các khu công nghệ cao và khu công nghiệp thành phố Hà Nội</w:t>
      </w:r>
    </w:p>
    <w:p w14:paraId="79EB4EB5" w14:textId="77777777" w:rsidR="00B503F9" w:rsidRPr="00541C28" w:rsidRDefault="00B503F9" w:rsidP="007D0E22">
      <w:pPr>
        <w:spacing w:before="120"/>
        <w:jc w:val="center"/>
        <w:rPr>
          <w:color w:val="000000" w:themeColor="text1"/>
          <w:lang w:val="vi-VN"/>
        </w:rPr>
      </w:pPr>
    </w:p>
    <w:p w14:paraId="63CA0042" w14:textId="77777777" w:rsidR="00222C77" w:rsidRPr="00541C28" w:rsidRDefault="00222C77" w:rsidP="00222C77">
      <w:pPr>
        <w:spacing w:before="120"/>
        <w:rPr>
          <w:color w:val="000000" w:themeColor="text1"/>
          <w:lang w:val="vi-VN"/>
        </w:rPr>
      </w:pPr>
      <w:r w:rsidRPr="00541C28">
        <w:rPr>
          <w:b/>
          <w:bCs/>
          <w:color w:val="000000" w:themeColor="text1"/>
          <w:lang w:val="vi-VN"/>
        </w:rPr>
        <w:t>I. Thông tin chung </w:t>
      </w:r>
    </w:p>
    <w:p w14:paraId="5778D93D" w14:textId="258D1210" w:rsidR="00222C77" w:rsidRPr="00541C28" w:rsidRDefault="00222C77" w:rsidP="00222C77">
      <w:pPr>
        <w:spacing w:before="120"/>
        <w:rPr>
          <w:color w:val="000000" w:themeColor="text1"/>
          <w:lang w:val="vi-VN"/>
        </w:rPr>
      </w:pPr>
      <w:r w:rsidRPr="00541C28">
        <w:rPr>
          <w:color w:val="000000" w:themeColor="text1"/>
          <w:lang w:val="vi-VN"/>
        </w:rPr>
        <w:t>1. Tên tổ chức trung gian hỗ trợ khởi nghiệp đổi mới sáng tạo: ................</w:t>
      </w:r>
      <w:r w:rsidR="00B503F9" w:rsidRPr="00541C28">
        <w:rPr>
          <w:color w:val="000000" w:themeColor="text1"/>
          <w:lang w:val="vi-VN"/>
        </w:rPr>
        <w:t>..</w:t>
      </w:r>
      <w:r w:rsidRPr="00541C28">
        <w:rPr>
          <w:color w:val="000000" w:themeColor="text1"/>
          <w:lang w:val="vi-VN"/>
        </w:rPr>
        <w:t>.........</w:t>
      </w:r>
    </w:p>
    <w:p w14:paraId="5232DD43" w14:textId="01183424" w:rsidR="00222C77" w:rsidRPr="00541C28" w:rsidRDefault="00222C77" w:rsidP="00222C77">
      <w:pPr>
        <w:spacing w:before="120"/>
        <w:rPr>
          <w:color w:val="000000" w:themeColor="text1"/>
          <w:lang w:val="vi-VN"/>
        </w:rPr>
      </w:pPr>
      <w:r w:rsidRPr="00541C28">
        <w:rPr>
          <w:color w:val="000000" w:themeColor="text1"/>
          <w:lang w:val="vi-VN"/>
        </w:rPr>
        <w:t>Địa chỉ:</w:t>
      </w:r>
      <w:r w:rsidR="00B503F9" w:rsidRPr="00541C28">
        <w:rPr>
          <w:color w:val="000000" w:themeColor="text1"/>
          <w:lang w:val="vi-VN"/>
        </w:rPr>
        <w:t xml:space="preserve"> ...................................................................................................................</w:t>
      </w:r>
    </w:p>
    <w:p w14:paraId="41484D98" w14:textId="77777777" w:rsidR="00B503F9" w:rsidRPr="00541C28" w:rsidRDefault="00B503F9" w:rsidP="00B503F9">
      <w:pPr>
        <w:spacing w:before="120"/>
        <w:rPr>
          <w:color w:val="000000" w:themeColor="text1"/>
          <w:lang w:val="vi-VN"/>
        </w:rPr>
      </w:pPr>
      <w:r w:rsidRPr="00541C28">
        <w:rPr>
          <w:color w:val="000000" w:themeColor="text1"/>
          <w:lang w:val="vi-VN"/>
        </w:rPr>
        <w:t>Email: .....................................................................................................................</w:t>
      </w:r>
    </w:p>
    <w:p w14:paraId="61BD3E80" w14:textId="77777777" w:rsidR="00B503F9" w:rsidRPr="00541C28" w:rsidRDefault="00B503F9" w:rsidP="00B503F9">
      <w:pPr>
        <w:spacing w:before="120"/>
        <w:rPr>
          <w:color w:val="000000" w:themeColor="text1"/>
          <w:lang w:val="vi-VN"/>
        </w:rPr>
      </w:pPr>
      <w:r w:rsidRPr="00541C28">
        <w:rPr>
          <w:color w:val="000000" w:themeColor="text1"/>
          <w:lang w:val="vi-VN"/>
        </w:rPr>
        <w:t>Số điện thoại: ..........................................................................................................</w:t>
      </w:r>
    </w:p>
    <w:p w14:paraId="7B547867" w14:textId="2D333F63" w:rsidR="00222C77" w:rsidRPr="00541C28" w:rsidRDefault="00222C77" w:rsidP="00222C77">
      <w:pPr>
        <w:spacing w:before="120"/>
        <w:rPr>
          <w:color w:val="000000" w:themeColor="text1"/>
          <w:lang w:val="vi-VN"/>
        </w:rPr>
      </w:pPr>
      <w:r w:rsidRPr="00541C28">
        <w:rPr>
          <w:color w:val="000000" w:themeColor="text1"/>
          <w:lang w:val="vi-VN"/>
        </w:rPr>
        <w:t>2. Người đại diện theo pháp luật: ..........................................................................</w:t>
      </w:r>
      <w:r w:rsidR="00B503F9" w:rsidRPr="00541C28">
        <w:rPr>
          <w:color w:val="000000" w:themeColor="text1"/>
          <w:lang w:val="vi-VN"/>
        </w:rPr>
        <w:t>.</w:t>
      </w:r>
    </w:p>
    <w:p w14:paraId="729C0705" w14:textId="0DDD7CAC" w:rsidR="00222C77" w:rsidRPr="00541C28" w:rsidRDefault="00222C77" w:rsidP="00222C77">
      <w:pPr>
        <w:spacing w:before="120"/>
        <w:rPr>
          <w:color w:val="000000" w:themeColor="text1"/>
          <w:lang w:val="vi-VN"/>
        </w:rPr>
      </w:pPr>
      <w:r w:rsidRPr="00541C28">
        <w:rPr>
          <w:color w:val="000000" w:themeColor="text1"/>
          <w:lang w:val="vi-VN"/>
        </w:rPr>
        <w:t>Họ và tên: ...........................................................................................................</w:t>
      </w:r>
      <w:r w:rsidR="00B503F9" w:rsidRPr="00541C28">
        <w:rPr>
          <w:color w:val="000000" w:themeColor="text1"/>
          <w:lang w:val="vi-VN"/>
        </w:rPr>
        <w:t>....</w:t>
      </w:r>
    </w:p>
    <w:p w14:paraId="66C6318B" w14:textId="691C944C" w:rsidR="00222C77" w:rsidRPr="00541C28" w:rsidRDefault="00222C77" w:rsidP="00222C77">
      <w:pPr>
        <w:spacing w:before="120"/>
        <w:rPr>
          <w:color w:val="000000" w:themeColor="text1"/>
          <w:lang w:val="vi-VN"/>
        </w:rPr>
      </w:pPr>
      <w:r w:rsidRPr="00541C28">
        <w:rPr>
          <w:color w:val="000000" w:themeColor="text1"/>
          <w:lang w:val="vi-VN"/>
        </w:rPr>
        <w:t>Chức vụ: ..............................................................................................................</w:t>
      </w:r>
      <w:r w:rsidR="00B503F9" w:rsidRPr="00541C28">
        <w:rPr>
          <w:color w:val="000000" w:themeColor="text1"/>
          <w:lang w:val="vi-VN"/>
        </w:rPr>
        <w:t>...</w:t>
      </w:r>
    </w:p>
    <w:p w14:paraId="5C677C88" w14:textId="47D9C68B" w:rsidR="00222C77" w:rsidRPr="00541C28" w:rsidRDefault="00222C77" w:rsidP="00222C77">
      <w:pPr>
        <w:spacing w:before="120"/>
        <w:rPr>
          <w:color w:val="000000" w:themeColor="text1"/>
          <w:lang w:val="vi-VN"/>
        </w:rPr>
      </w:pPr>
      <w:r w:rsidRPr="00541C28">
        <w:rPr>
          <w:color w:val="000000" w:themeColor="text1"/>
          <w:lang w:val="vi-VN"/>
        </w:rPr>
        <w:t>Email: </w:t>
      </w:r>
      <w:r w:rsidR="00B503F9" w:rsidRPr="00541C28">
        <w:rPr>
          <w:color w:val="000000" w:themeColor="text1"/>
          <w:lang w:val="vi-VN"/>
        </w:rPr>
        <w:t>..</w:t>
      </w:r>
      <w:r w:rsidRPr="00541C28">
        <w:rPr>
          <w:color w:val="000000" w:themeColor="text1"/>
          <w:lang w:val="vi-VN"/>
        </w:rPr>
        <w:t>................................................................................................................</w:t>
      </w:r>
      <w:r w:rsidR="00B503F9" w:rsidRPr="00541C28">
        <w:rPr>
          <w:color w:val="000000" w:themeColor="text1"/>
          <w:lang w:val="vi-VN"/>
        </w:rPr>
        <w:t>...</w:t>
      </w:r>
    </w:p>
    <w:p w14:paraId="092161D9" w14:textId="0168D154" w:rsidR="00222C77" w:rsidRPr="00541C28" w:rsidRDefault="00222C77" w:rsidP="00222C77">
      <w:pPr>
        <w:spacing w:before="120"/>
        <w:rPr>
          <w:color w:val="000000" w:themeColor="text1"/>
          <w:lang w:val="vi-VN"/>
        </w:rPr>
      </w:pPr>
      <w:r w:rsidRPr="00541C28">
        <w:rPr>
          <w:color w:val="000000" w:themeColor="text1"/>
          <w:lang w:val="vi-VN"/>
        </w:rPr>
        <w:t>Số điện thoại: .......................................................................................................</w:t>
      </w:r>
      <w:r w:rsidR="00B503F9" w:rsidRPr="00541C28">
        <w:rPr>
          <w:color w:val="000000" w:themeColor="text1"/>
          <w:lang w:val="vi-VN"/>
        </w:rPr>
        <w:t>...</w:t>
      </w:r>
    </w:p>
    <w:p w14:paraId="60B37FA5" w14:textId="77777777" w:rsidR="00222C77" w:rsidRPr="00541C28" w:rsidRDefault="00222C77" w:rsidP="00222C77">
      <w:pPr>
        <w:spacing w:before="120"/>
        <w:rPr>
          <w:color w:val="000000" w:themeColor="text1"/>
          <w:lang w:val="vi-VN"/>
        </w:rPr>
      </w:pPr>
      <w:r w:rsidRPr="00541C28">
        <w:rPr>
          <w:color w:val="000000" w:themeColor="text1"/>
          <w:lang w:val="vi-VN"/>
        </w:rPr>
        <w:t>3. Danh sách đơn vị đề nghị hỗ trợ: </w:t>
      </w:r>
    </w:p>
    <w:tbl>
      <w:tblPr>
        <w:tblW w:w="0" w:type="auto"/>
        <w:tblCellMar>
          <w:top w:w="15" w:type="dxa"/>
          <w:left w:w="15" w:type="dxa"/>
          <w:bottom w:w="15" w:type="dxa"/>
          <w:right w:w="15" w:type="dxa"/>
        </w:tblCellMar>
        <w:tblLook w:val="04A0" w:firstRow="1" w:lastRow="0" w:firstColumn="1" w:lastColumn="0" w:noHBand="0" w:noVBand="1"/>
      </w:tblPr>
      <w:tblGrid>
        <w:gridCol w:w="746"/>
        <w:gridCol w:w="3659"/>
        <w:gridCol w:w="1106"/>
        <w:gridCol w:w="1602"/>
        <w:gridCol w:w="1951"/>
      </w:tblGrid>
      <w:tr w:rsidR="00222C77" w:rsidRPr="00815AB5" w14:paraId="2BE44247" w14:textId="77777777" w:rsidTr="003D5921">
        <w:trPr>
          <w:trHeight w:val="6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4D786" w14:textId="77777777" w:rsidR="00222C77" w:rsidRPr="00541C28" w:rsidRDefault="00222C77" w:rsidP="007D1F9A">
            <w:pPr>
              <w:spacing w:before="120"/>
              <w:jc w:val="center"/>
              <w:rPr>
                <w:color w:val="000000" w:themeColor="text1"/>
                <w:lang w:val="vi-VN"/>
              </w:rPr>
            </w:pPr>
            <w:r w:rsidRPr="00541C28">
              <w:rPr>
                <w:b/>
                <w:bCs/>
                <w:color w:val="000000" w:themeColor="text1"/>
                <w:lang w:val="vi-VN"/>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D0FD0" w14:textId="77777777" w:rsidR="00222C77" w:rsidRPr="00541C28" w:rsidRDefault="00222C77" w:rsidP="007D1F9A">
            <w:pPr>
              <w:spacing w:before="120"/>
              <w:jc w:val="center"/>
              <w:rPr>
                <w:color w:val="000000" w:themeColor="text1"/>
                <w:lang w:val="vi-VN"/>
              </w:rPr>
            </w:pPr>
            <w:r w:rsidRPr="00541C28">
              <w:rPr>
                <w:b/>
                <w:bCs/>
                <w:color w:val="000000" w:themeColor="text1"/>
                <w:lang w:val="vi-VN"/>
              </w:rPr>
              <w:t>Cá nhân/Nhóm cá nhân/ Doanh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47A21" w14:textId="77777777" w:rsidR="00222C77" w:rsidRPr="00541C28" w:rsidRDefault="00222C77" w:rsidP="007D1F9A">
            <w:pPr>
              <w:spacing w:before="120"/>
              <w:jc w:val="center"/>
              <w:rPr>
                <w:color w:val="000000" w:themeColor="text1"/>
                <w:lang w:val="vi-VN"/>
              </w:rPr>
            </w:pPr>
            <w:r w:rsidRPr="00541C28">
              <w:rPr>
                <w:b/>
                <w:bCs/>
                <w:color w:val="000000" w:themeColor="text1"/>
                <w:lang w:val="vi-VN"/>
              </w:rPr>
              <w:t>Lĩnh vực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DF61E" w14:textId="77777777" w:rsidR="00222C77" w:rsidRPr="00541C28" w:rsidRDefault="00222C77" w:rsidP="007D1F9A">
            <w:pPr>
              <w:spacing w:before="120"/>
              <w:jc w:val="center"/>
              <w:rPr>
                <w:color w:val="000000" w:themeColor="text1"/>
                <w:lang w:val="vi-VN"/>
              </w:rPr>
            </w:pPr>
            <w:r w:rsidRPr="00541C28">
              <w:rPr>
                <w:b/>
                <w:bCs/>
                <w:color w:val="000000" w:themeColor="text1"/>
                <w:lang w:val="vi-VN"/>
              </w:rPr>
              <w:t>Người đại diện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7A43A" w14:textId="77777777" w:rsidR="00222C77" w:rsidRPr="00541C28" w:rsidRDefault="00222C77" w:rsidP="007D1F9A">
            <w:pPr>
              <w:spacing w:before="120"/>
              <w:jc w:val="center"/>
              <w:rPr>
                <w:color w:val="000000" w:themeColor="text1"/>
                <w:lang w:val="vi-VN"/>
              </w:rPr>
            </w:pPr>
            <w:r w:rsidRPr="00541C28">
              <w:rPr>
                <w:b/>
                <w:bCs/>
                <w:color w:val="000000" w:themeColor="text1"/>
                <w:lang w:val="vi-VN"/>
              </w:rPr>
              <w:t>Số điện thoại liên hệ</w:t>
            </w:r>
          </w:p>
        </w:tc>
      </w:tr>
    </w:tbl>
    <w:p w14:paraId="52233F8C" w14:textId="148F2874" w:rsidR="00222C77" w:rsidRPr="00541C28" w:rsidRDefault="00222C77" w:rsidP="00222C77">
      <w:pPr>
        <w:spacing w:before="120"/>
        <w:rPr>
          <w:color w:val="000000" w:themeColor="text1"/>
          <w:lang w:val="vi-VN"/>
        </w:rPr>
      </w:pPr>
      <w:r w:rsidRPr="00541C28">
        <w:rPr>
          <w:b/>
          <w:bCs/>
          <w:color w:val="000000" w:themeColor="text1"/>
          <w:lang w:val="vi-VN"/>
        </w:rPr>
        <w:t>II. Thông tin về dự án đề nghị hỗ trợ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6"/>
        <w:gridCol w:w="1543"/>
        <w:gridCol w:w="2199"/>
        <w:gridCol w:w="1139"/>
        <w:gridCol w:w="1216"/>
        <w:gridCol w:w="1243"/>
        <w:gridCol w:w="978"/>
      </w:tblGrid>
      <w:tr w:rsidR="00222C77" w:rsidRPr="00541C28" w14:paraId="1C1D7FDE" w14:textId="77777777" w:rsidTr="00B70DE1">
        <w:trPr>
          <w:trHeight w:val="1162"/>
        </w:trPr>
        <w:tc>
          <w:tcPr>
            <w:tcW w:w="0" w:type="auto"/>
            <w:tcMar>
              <w:top w:w="0" w:type="dxa"/>
              <w:left w:w="108" w:type="dxa"/>
              <w:bottom w:w="0" w:type="dxa"/>
              <w:right w:w="108" w:type="dxa"/>
            </w:tcMar>
            <w:hideMark/>
          </w:tcPr>
          <w:p w14:paraId="2D49D153" w14:textId="77777777" w:rsidR="00222C77" w:rsidRPr="00541C28" w:rsidRDefault="00222C77" w:rsidP="007D1F9A">
            <w:pPr>
              <w:spacing w:before="120"/>
              <w:jc w:val="center"/>
              <w:rPr>
                <w:color w:val="000000" w:themeColor="text1"/>
                <w:lang w:val="vi-VN"/>
              </w:rPr>
            </w:pPr>
            <w:r w:rsidRPr="00541C28">
              <w:rPr>
                <w:b/>
                <w:bCs/>
                <w:color w:val="000000" w:themeColor="text1"/>
                <w:lang w:val="vi-VN"/>
              </w:rPr>
              <w:t>STT</w:t>
            </w:r>
          </w:p>
        </w:tc>
        <w:tc>
          <w:tcPr>
            <w:tcW w:w="0" w:type="auto"/>
            <w:tcMar>
              <w:top w:w="0" w:type="dxa"/>
              <w:left w:w="108" w:type="dxa"/>
              <w:bottom w:w="0" w:type="dxa"/>
              <w:right w:w="108" w:type="dxa"/>
            </w:tcMar>
            <w:hideMark/>
          </w:tcPr>
          <w:p w14:paraId="03F03379" w14:textId="530F9BD1" w:rsidR="00222C77" w:rsidRPr="00541C28" w:rsidRDefault="00222C77" w:rsidP="007D1F9A">
            <w:pPr>
              <w:spacing w:before="120"/>
              <w:jc w:val="center"/>
              <w:rPr>
                <w:color w:val="000000" w:themeColor="text1"/>
                <w:lang w:val="vi-VN"/>
              </w:rPr>
            </w:pPr>
            <w:r w:rsidRPr="00541C28">
              <w:rPr>
                <w:b/>
                <w:bCs/>
                <w:color w:val="000000" w:themeColor="text1"/>
                <w:lang w:val="vi-VN"/>
              </w:rPr>
              <w:t>Tên dự án khởi nghiệp sáng tạo</w:t>
            </w:r>
          </w:p>
        </w:tc>
        <w:tc>
          <w:tcPr>
            <w:tcW w:w="0" w:type="auto"/>
            <w:tcMar>
              <w:top w:w="0" w:type="dxa"/>
              <w:left w:w="108" w:type="dxa"/>
              <w:bottom w:w="0" w:type="dxa"/>
              <w:right w:w="108" w:type="dxa"/>
            </w:tcMar>
            <w:hideMark/>
          </w:tcPr>
          <w:p w14:paraId="30F36606" w14:textId="77777777" w:rsidR="00222C77" w:rsidRPr="00541C28" w:rsidRDefault="00222C77" w:rsidP="007D1F9A">
            <w:pPr>
              <w:spacing w:before="120"/>
              <w:jc w:val="center"/>
              <w:rPr>
                <w:color w:val="000000" w:themeColor="text1"/>
                <w:lang w:val="vi-VN"/>
              </w:rPr>
            </w:pPr>
            <w:r w:rsidRPr="00541C28">
              <w:rPr>
                <w:b/>
                <w:bCs/>
                <w:color w:val="000000" w:themeColor="text1"/>
                <w:lang w:val="vi-VN"/>
              </w:rPr>
              <w:t>Cá nhân/Nhóm cá nhân/ Doanh nghiệp</w:t>
            </w:r>
          </w:p>
        </w:tc>
        <w:tc>
          <w:tcPr>
            <w:tcW w:w="0" w:type="auto"/>
            <w:tcMar>
              <w:top w:w="0" w:type="dxa"/>
              <w:left w:w="108" w:type="dxa"/>
              <w:bottom w:w="0" w:type="dxa"/>
              <w:right w:w="108" w:type="dxa"/>
            </w:tcMar>
            <w:hideMark/>
          </w:tcPr>
          <w:p w14:paraId="049DCF72" w14:textId="18D98B2D" w:rsidR="00222C77" w:rsidRPr="00541C28" w:rsidRDefault="00222C77" w:rsidP="007D1F9A">
            <w:pPr>
              <w:spacing w:before="120"/>
              <w:jc w:val="center"/>
              <w:rPr>
                <w:color w:val="000000" w:themeColor="text1"/>
                <w:lang w:val="vi-VN"/>
              </w:rPr>
            </w:pPr>
            <w:r w:rsidRPr="00541C28">
              <w:rPr>
                <w:b/>
                <w:bCs/>
                <w:color w:val="000000" w:themeColor="text1"/>
                <w:lang w:val="vi-VN"/>
              </w:rPr>
              <w:t>Người đại diện</w:t>
            </w:r>
          </w:p>
        </w:tc>
        <w:tc>
          <w:tcPr>
            <w:tcW w:w="0" w:type="auto"/>
            <w:tcMar>
              <w:top w:w="0" w:type="dxa"/>
              <w:left w:w="108" w:type="dxa"/>
              <w:bottom w:w="0" w:type="dxa"/>
              <w:right w:w="108" w:type="dxa"/>
            </w:tcMar>
            <w:hideMark/>
          </w:tcPr>
          <w:p w14:paraId="352C0508" w14:textId="6CBD068D" w:rsidR="00222C77" w:rsidRPr="00541C28" w:rsidRDefault="00222C77" w:rsidP="007D1F9A">
            <w:pPr>
              <w:spacing w:before="120"/>
              <w:jc w:val="center"/>
              <w:rPr>
                <w:color w:val="000000" w:themeColor="text1"/>
                <w:lang w:val="vi-VN"/>
              </w:rPr>
            </w:pPr>
            <w:r w:rsidRPr="00541C28">
              <w:rPr>
                <w:b/>
                <w:bCs/>
                <w:color w:val="000000" w:themeColor="text1"/>
                <w:lang w:val="vi-VN"/>
              </w:rPr>
              <w:t>Giai đoạn đề nghị hỗ trợ</w:t>
            </w:r>
          </w:p>
        </w:tc>
        <w:tc>
          <w:tcPr>
            <w:tcW w:w="0" w:type="auto"/>
            <w:tcMar>
              <w:top w:w="0" w:type="dxa"/>
              <w:left w:w="108" w:type="dxa"/>
              <w:bottom w:w="0" w:type="dxa"/>
              <w:right w:w="108" w:type="dxa"/>
            </w:tcMar>
            <w:hideMark/>
          </w:tcPr>
          <w:p w14:paraId="74C9DBB8" w14:textId="2AB13AD2" w:rsidR="00222C77" w:rsidRPr="00541C28" w:rsidRDefault="00222C77" w:rsidP="007D1F9A">
            <w:pPr>
              <w:spacing w:before="120"/>
              <w:jc w:val="center"/>
              <w:rPr>
                <w:color w:val="000000" w:themeColor="text1"/>
                <w:lang w:val="vi-VN"/>
              </w:rPr>
            </w:pPr>
            <w:r w:rsidRPr="00541C28">
              <w:rPr>
                <w:b/>
                <w:bCs/>
                <w:color w:val="000000" w:themeColor="text1"/>
                <w:lang w:val="vi-VN"/>
              </w:rPr>
              <w:t>Thời gian thực hiện hỗ trợ</w:t>
            </w:r>
          </w:p>
        </w:tc>
        <w:tc>
          <w:tcPr>
            <w:tcW w:w="0" w:type="auto"/>
            <w:tcMar>
              <w:top w:w="0" w:type="dxa"/>
              <w:left w:w="108" w:type="dxa"/>
              <w:bottom w:w="0" w:type="dxa"/>
              <w:right w:w="108" w:type="dxa"/>
            </w:tcMar>
            <w:hideMark/>
          </w:tcPr>
          <w:p w14:paraId="7EFF1D8C" w14:textId="6C2A5DD5" w:rsidR="00222C77" w:rsidRPr="00541C28" w:rsidRDefault="00222C77" w:rsidP="007D1F9A">
            <w:pPr>
              <w:spacing w:before="120"/>
              <w:jc w:val="center"/>
              <w:rPr>
                <w:color w:val="000000" w:themeColor="text1"/>
                <w:lang w:val="vi-VN"/>
              </w:rPr>
            </w:pPr>
            <w:r w:rsidRPr="00541C28">
              <w:rPr>
                <w:b/>
                <w:bCs/>
                <w:color w:val="000000" w:themeColor="text1"/>
                <w:lang w:val="vi-VN"/>
              </w:rPr>
              <w:t>Kết quả dự kiến</w:t>
            </w:r>
          </w:p>
        </w:tc>
      </w:tr>
    </w:tbl>
    <w:p w14:paraId="0333CC40" w14:textId="173521EC" w:rsidR="00222C77" w:rsidRPr="00541C28" w:rsidRDefault="00222C77" w:rsidP="00222C77">
      <w:pPr>
        <w:spacing w:before="120"/>
        <w:rPr>
          <w:color w:val="000000" w:themeColor="text1"/>
        </w:rPr>
      </w:pPr>
      <w:r w:rsidRPr="00541C28">
        <w:rPr>
          <w:b/>
          <w:bCs/>
          <w:color w:val="000000" w:themeColor="text1"/>
          <w:lang w:val="vi-VN"/>
        </w:rPr>
        <w:t xml:space="preserve">III. </w:t>
      </w:r>
      <w:r w:rsidR="00B60796" w:rsidRPr="00541C28">
        <w:rPr>
          <w:b/>
          <w:bCs/>
          <w:color w:val="000000" w:themeColor="text1"/>
        </w:rPr>
        <w:t>N</w:t>
      </w:r>
      <w:r w:rsidRPr="00541C28">
        <w:rPr>
          <w:b/>
          <w:bCs/>
          <w:color w:val="000000" w:themeColor="text1"/>
          <w:lang w:val="vi-VN"/>
        </w:rPr>
        <w:t xml:space="preserve">ội dung hỗ trợ </w:t>
      </w:r>
    </w:p>
    <w:p w14:paraId="5EB45F55" w14:textId="77777777" w:rsidR="00E1290C" w:rsidRPr="00541C28" w:rsidRDefault="00E1290C" w:rsidP="00E1290C">
      <w:pPr>
        <w:spacing w:before="120"/>
        <w:rPr>
          <w:color w:val="000000" w:themeColor="text1"/>
          <w:lang w:val="vi-VN"/>
        </w:rPr>
      </w:pPr>
      <w:r w:rsidRPr="00541C28">
        <w:rPr>
          <w:color w:val="000000" w:themeColor="text1"/>
          <w:lang w:val="vi-VN"/>
        </w:rPr>
        <w:t>.................................................................................................................................</w:t>
      </w:r>
    </w:p>
    <w:p w14:paraId="265CBAD0" w14:textId="77777777" w:rsidR="00E1290C" w:rsidRPr="00541C28" w:rsidRDefault="00E1290C" w:rsidP="00E1290C">
      <w:pPr>
        <w:spacing w:before="120"/>
        <w:rPr>
          <w:color w:val="000000" w:themeColor="text1"/>
          <w:lang w:val="vi-VN"/>
        </w:rPr>
      </w:pPr>
      <w:r w:rsidRPr="00541C28">
        <w:rPr>
          <w:color w:val="000000" w:themeColor="text1"/>
          <w:lang w:val="vi-VN"/>
        </w:rPr>
        <w:t>.................................................................................................................................</w:t>
      </w:r>
    </w:p>
    <w:p w14:paraId="3B9A4749" w14:textId="77777777" w:rsidR="00E1290C" w:rsidRPr="00541C28" w:rsidRDefault="00E1290C" w:rsidP="00E1290C">
      <w:pPr>
        <w:spacing w:before="120"/>
        <w:rPr>
          <w:color w:val="000000" w:themeColor="text1"/>
          <w:lang w:val="vi-VN"/>
        </w:rPr>
      </w:pPr>
      <w:r w:rsidRPr="00541C28">
        <w:rPr>
          <w:color w:val="000000" w:themeColor="text1"/>
          <w:lang w:val="vi-VN"/>
        </w:rPr>
        <w:t>.................................................................................................................................</w:t>
      </w:r>
    </w:p>
    <w:p w14:paraId="4B7BF196" w14:textId="77777777" w:rsidR="00222C77" w:rsidRPr="00541C28" w:rsidRDefault="00222C77" w:rsidP="00222C77">
      <w:pPr>
        <w:spacing w:before="120"/>
        <w:rPr>
          <w:color w:val="000000" w:themeColor="text1"/>
          <w:lang w:val="vi-VN"/>
        </w:rPr>
      </w:pPr>
      <w:r w:rsidRPr="00541C28">
        <w:rPr>
          <w:b/>
          <w:bCs/>
          <w:color w:val="000000" w:themeColor="text1"/>
          <w:lang w:val="vi-VN"/>
        </w:rPr>
        <w:t>VI. Cam kết của tổ chức trung gian hỗ trợ khởi nghiệp đổi mới sáng tạo</w:t>
      </w:r>
    </w:p>
    <w:p w14:paraId="6CEFE513" w14:textId="77777777" w:rsidR="00222C77" w:rsidRPr="00541C28" w:rsidRDefault="00222C77" w:rsidP="00222C77">
      <w:pPr>
        <w:spacing w:before="120"/>
        <w:rPr>
          <w:color w:val="000000" w:themeColor="text1"/>
          <w:lang w:val="vi-VN"/>
        </w:rPr>
      </w:pPr>
      <w:r w:rsidRPr="00541C28">
        <w:rPr>
          <w:color w:val="000000" w:themeColor="text1"/>
          <w:lang w:val="vi-VN"/>
        </w:rPr>
        <w:lastRenderedPageBreak/>
        <w:t>- Thực hiện đúng nội dung, tiến độ và sử dụng kinh phí theo quy định. </w:t>
      </w:r>
    </w:p>
    <w:p w14:paraId="48B3E825" w14:textId="5C1AB7A6" w:rsidR="00222C77" w:rsidRPr="00541C28" w:rsidRDefault="00222C77" w:rsidP="00222C77">
      <w:pPr>
        <w:spacing w:before="120"/>
        <w:rPr>
          <w:color w:val="000000" w:themeColor="text1"/>
          <w:lang w:val="vi-VN"/>
        </w:rPr>
      </w:pPr>
      <w:r w:rsidRPr="00541C28">
        <w:rPr>
          <w:color w:val="000000" w:themeColor="text1"/>
          <w:lang w:val="vi-VN"/>
        </w:rPr>
        <w:t xml:space="preserve">- Báo cáo tiến độ và kết quả định kỳ cho </w:t>
      </w:r>
      <w:r w:rsidR="00B503F9" w:rsidRPr="00541C28">
        <w:rPr>
          <w:color w:val="000000" w:themeColor="text1"/>
          <w:lang w:val="vi-VN"/>
        </w:rPr>
        <w:t>Ban Quản lý các khu công</w:t>
      </w:r>
      <w:r w:rsidRPr="00541C28">
        <w:rPr>
          <w:color w:val="000000" w:themeColor="text1"/>
          <w:lang w:val="vi-VN"/>
        </w:rPr>
        <w:t xml:space="preserve"> nghệ</w:t>
      </w:r>
      <w:r w:rsidR="00B503F9" w:rsidRPr="00541C28">
        <w:rPr>
          <w:color w:val="000000" w:themeColor="text1"/>
          <w:lang w:val="vi-VN"/>
        </w:rPr>
        <w:t xml:space="preserve"> cao và khu công nghiệp thành phố Hà Nội</w:t>
      </w:r>
      <w:r w:rsidRPr="00541C28">
        <w:rPr>
          <w:color w:val="000000" w:themeColor="text1"/>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532"/>
      </w:tblGrid>
      <w:tr w:rsidR="007D1F9A" w:rsidRPr="00F73276" w14:paraId="7193753E" w14:textId="77777777">
        <w:tc>
          <w:tcPr>
            <w:tcW w:w="4395" w:type="dxa"/>
          </w:tcPr>
          <w:p w14:paraId="05524674" w14:textId="77777777" w:rsidR="007D1F9A" w:rsidRPr="00541C28" w:rsidRDefault="007D1F9A">
            <w:pPr>
              <w:pStyle w:val="NormalWeb"/>
              <w:spacing w:before="120" w:beforeAutospacing="0" w:after="120" w:afterAutospacing="0"/>
              <w:textAlignment w:val="baseline"/>
              <w:rPr>
                <w:rStyle w:val="Strong"/>
                <w:rFonts w:eastAsiaTheme="majorEastAsia"/>
                <w:i/>
                <w:iCs/>
                <w:color w:val="000000" w:themeColor="text1"/>
                <w:szCs w:val="28"/>
                <w:lang w:val="vi-VN"/>
              </w:rPr>
            </w:pPr>
          </w:p>
          <w:p w14:paraId="406581AB" w14:textId="77777777" w:rsidR="007D1F9A" w:rsidRPr="00541C28" w:rsidRDefault="007D1F9A" w:rsidP="0042283B">
            <w:pPr>
              <w:pStyle w:val="NormalWeb"/>
              <w:spacing w:before="120" w:beforeAutospacing="0" w:after="120" w:afterAutospacing="0"/>
              <w:jc w:val="left"/>
              <w:textAlignment w:val="baseline"/>
              <w:rPr>
                <w:rStyle w:val="Strong"/>
                <w:rFonts w:eastAsiaTheme="majorEastAsia"/>
                <w:i/>
                <w:iCs/>
                <w:color w:val="000000" w:themeColor="text1"/>
                <w:szCs w:val="28"/>
              </w:rPr>
            </w:pPr>
            <w:r w:rsidRPr="00541C28">
              <w:rPr>
                <w:rStyle w:val="Strong"/>
                <w:rFonts w:eastAsiaTheme="majorEastAsia"/>
                <w:i/>
                <w:iCs/>
                <w:color w:val="000000" w:themeColor="text1"/>
                <w:szCs w:val="28"/>
              </w:rPr>
              <w:t>Nơi nhận:</w:t>
            </w:r>
          </w:p>
          <w:p w14:paraId="112C5970" w14:textId="77777777" w:rsidR="007D1F9A" w:rsidRPr="00541C28" w:rsidRDefault="007D1F9A" w:rsidP="0042283B">
            <w:pPr>
              <w:spacing w:before="120" w:after="120"/>
              <w:jc w:val="left"/>
              <w:rPr>
                <w:color w:val="000000" w:themeColor="text1"/>
              </w:rPr>
            </w:pPr>
            <w:r w:rsidRPr="00541C28">
              <w:rPr>
                <w:color w:val="000000" w:themeColor="text1"/>
                <w:sz w:val="22"/>
              </w:rPr>
              <w:t>- Như trên;</w:t>
            </w:r>
          </w:p>
        </w:tc>
        <w:tc>
          <w:tcPr>
            <w:tcW w:w="4532" w:type="dxa"/>
          </w:tcPr>
          <w:p w14:paraId="6D6FC8C5" w14:textId="77777777" w:rsidR="007D1F9A" w:rsidRPr="00541C28" w:rsidRDefault="007D1F9A">
            <w:pPr>
              <w:pStyle w:val="NormalWeb"/>
              <w:spacing w:before="120" w:beforeAutospacing="0" w:after="120" w:afterAutospacing="0"/>
              <w:jc w:val="center"/>
              <w:textAlignment w:val="baseline"/>
              <w:rPr>
                <w:rStyle w:val="Strong"/>
                <w:b w:val="0"/>
                <w:bCs w:val="0"/>
                <w:i/>
                <w:iCs/>
                <w:color w:val="000000" w:themeColor="text1"/>
                <w:sz w:val="28"/>
                <w:szCs w:val="28"/>
              </w:rPr>
            </w:pPr>
            <w:r w:rsidRPr="00541C28">
              <w:rPr>
                <w:rStyle w:val="Emphasis"/>
                <w:color w:val="000000" w:themeColor="text1"/>
                <w:sz w:val="28"/>
                <w:szCs w:val="28"/>
              </w:rPr>
              <w:t>...., ngày .... tháng ... năm ...</w:t>
            </w:r>
          </w:p>
          <w:p w14:paraId="74761869" w14:textId="4B946B93" w:rsidR="007D1F9A" w:rsidRPr="00F73276" w:rsidRDefault="007D1F9A" w:rsidP="0042283B">
            <w:pPr>
              <w:spacing w:before="120" w:after="120"/>
              <w:jc w:val="center"/>
              <w:rPr>
                <w:color w:val="000000" w:themeColor="text1"/>
              </w:rPr>
            </w:pPr>
            <w:r w:rsidRPr="00541C28">
              <w:rPr>
                <w:rStyle w:val="Strong"/>
                <w:rFonts w:eastAsiaTheme="majorEastAsia"/>
                <w:color w:val="000000" w:themeColor="text1"/>
                <w:szCs w:val="28"/>
              </w:rPr>
              <w:t>NGƯỜI ĐẠI DIỆN</w:t>
            </w:r>
            <w:r w:rsidRPr="00541C28">
              <w:rPr>
                <w:b/>
                <w:bCs/>
                <w:color w:val="000000" w:themeColor="text1"/>
                <w:szCs w:val="28"/>
              </w:rPr>
              <w:br/>
            </w:r>
            <w:r w:rsidRPr="00541C28">
              <w:rPr>
                <w:rStyle w:val="Strong"/>
                <w:rFonts w:eastAsiaTheme="majorEastAsia"/>
                <w:color w:val="000000" w:themeColor="text1"/>
                <w:szCs w:val="28"/>
              </w:rPr>
              <w:t>CƠ QU</w:t>
            </w:r>
            <w:r w:rsidR="001C2AC7" w:rsidRPr="00541C28">
              <w:rPr>
                <w:rStyle w:val="Strong"/>
                <w:rFonts w:eastAsiaTheme="majorEastAsia"/>
                <w:color w:val="000000" w:themeColor="text1"/>
                <w:szCs w:val="28"/>
              </w:rPr>
              <w:t>A</w:t>
            </w:r>
            <w:r w:rsidRPr="00541C28">
              <w:rPr>
                <w:rStyle w:val="Strong"/>
                <w:rFonts w:eastAsiaTheme="majorEastAsia"/>
                <w:color w:val="000000" w:themeColor="text1"/>
                <w:szCs w:val="28"/>
              </w:rPr>
              <w:t>N/TỔ CHỨC</w:t>
            </w:r>
            <w:r w:rsidRPr="00541C28">
              <w:rPr>
                <w:color w:val="000000" w:themeColor="text1"/>
                <w:szCs w:val="28"/>
              </w:rPr>
              <w:br/>
            </w:r>
            <w:r w:rsidRPr="00541C28">
              <w:rPr>
                <w:rStyle w:val="Emphasis"/>
                <w:color w:val="000000" w:themeColor="text1"/>
                <w:szCs w:val="28"/>
              </w:rPr>
              <w:t>(Ký, ghi rõ họ tên và đóng dấu)</w:t>
            </w:r>
          </w:p>
        </w:tc>
      </w:tr>
    </w:tbl>
    <w:p w14:paraId="2934F599" w14:textId="6FBEC9D8" w:rsidR="007D1F9A" w:rsidRPr="007D1F9A" w:rsidRDefault="007D1F9A" w:rsidP="0042283B">
      <w:pPr>
        <w:spacing w:before="120"/>
        <w:jc w:val="left"/>
        <w:rPr>
          <w:b/>
          <w:bCs/>
          <w:color w:val="000000" w:themeColor="text1"/>
        </w:rPr>
      </w:pPr>
    </w:p>
    <w:p w14:paraId="0C042C24" w14:textId="77777777" w:rsidR="00644878" w:rsidRPr="00CA5E0D" w:rsidRDefault="00644878" w:rsidP="0042283B">
      <w:pPr>
        <w:spacing w:before="120"/>
        <w:jc w:val="left"/>
      </w:pPr>
    </w:p>
    <w:sectPr w:rsidR="00644878" w:rsidRPr="00CA5E0D" w:rsidSect="003000FF">
      <w:type w:val="continuous"/>
      <w:pgSz w:w="11909" w:h="16834"/>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F1C73" w14:textId="77777777" w:rsidR="00322257" w:rsidRDefault="00322257" w:rsidP="00087CF0">
      <w:pPr>
        <w:spacing w:after="0"/>
      </w:pPr>
      <w:r>
        <w:separator/>
      </w:r>
    </w:p>
  </w:endnote>
  <w:endnote w:type="continuationSeparator" w:id="0">
    <w:p w14:paraId="3278F4F6" w14:textId="77777777" w:rsidR="00322257" w:rsidRDefault="00322257" w:rsidP="00087CF0">
      <w:pPr>
        <w:spacing w:after="0"/>
      </w:pPr>
      <w:r>
        <w:continuationSeparator/>
      </w:r>
    </w:p>
  </w:endnote>
  <w:endnote w:type="continuationNotice" w:id="1">
    <w:p w14:paraId="575872B1" w14:textId="77777777" w:rsidR="00322257" w:rsidRDefault="003222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7865" w14:textId="77777777" w:rsidR="004D601E" w:rsidRDefault="004D601E">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ED29A" w14:textId="77777777" w:rsidR="00322257" w:rsidRDefault="00322257" w:rsidP="00087CF0">
      <w:pPr>
        <w:spacing w:after="0"/>
      </w:pPr>
      <w:r>
        <w:separator/>
      </w:r>
    </w:p>
  </w:footnote>
  <w:footnote w:type="continuationSeparator" w:id="0">
    <w:p w14:paraId="479FE676" w14:textId="77777777" w:rsidR="00322257" w:rsidRDefault="00322257" w:rsidP="00087CF0">
      <w:pPr>
        <w:spacing w:after="0"/>
      </w:pPr>
      <w:r>
        <w:continuationSeparator/>
      </w:r>
    </w:p>
  </w:footnote>
  <w:footnote w:type="continuationNotice" w:id="1">
    <w:p w14:paraId="6213808D" w14:textId="77777777" w:rsidR="00322257" w:rsidRDefault="00322257">
      <w:pPr>
        <w:spacing w:after="0"/>
      </w:pPr>
    </w:p>
  </w:footnote>
  <w:footnote w:id="2">
    <w:p w14:paraId="0E839489" w14:textId="77777777" w:rsidR="00773E4A" w:rsidRDefault="00773E4A" w:rsidP="00773E4A">
      <w:pPr>
        <w:pStyle w:val="FootnoteText"/>
      </w:pPr>
      <w:r>
        <w:rPr>
          <w:rStyle w:val="FootnoteReference"/>
        </w:rPr>
        <w:footnoteRef/>
      </w:r>
      <w:r>
        <w:t xml:space="preserve"> </w:t>
      </w:r>
      <w:r w:rsidRPr="00A71558">
        <w:t>Các cơ sở giáo dục đại học uy tín trong nước nằm trong danh sách các đại học quốc gia hoặc trong danh sách định hướng phát triển các cơ sở giáo dục đại học trọng điểm về kỹ thuật và công nghệ theo Quyết định số 452/QĐ-TTg ngày 27/02/2025 của Thủ tướng Chính phủ phê duyệt Quy hoạch mạng lưới cơ sở giáo dục đại học và sư phạm thời kỳ 2021-2030, tầm nhìn đến năm 2050</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78715"/>
      <w:docPartObj>
        <w:docPartGallery w:val="Page Numbers (Top of Page)"/>
        <w:docPartUnique/>
      </w:docPartObj>
    </w:sdtPr>
    <w:sdtEndPr>
      <w:rPr>
        <w:noProof/>
      </w:rPr>
    </w:sdtEndPr>
    <w:sdtContent>
      <w:p w14:paraId="0C2FA984" w14:textId="3DAE3384" w:rsidR="00513106" w:rsidRDefault="00513106">
        <w:pPr>
          <w:pStyle w:val="Header"/>
          <w:jc w:val="center"/>
        </w:pPr>
        <w:r>
          <w:fldChar w:fldCharType="begin"/>
        </w:r>
        <w:r>
          <w:instrText xml:space="preserve"> PAGE   \* MERGEFORMAT </w:instrText>
        </w:r>
        <w:r>
          <w:fldChar w:fldCharType="separate"/>
        </w:r>
        <w:r w:rsidR="006D6767">
          <w:rPr>
            <w:noProof/>
          </w:rPr>
          <w:t>4</w:t>
        </w:r>
        <w:r>
          <w:rPr>
            <w:noProof/>
          </w:rPr>
          <w:fldChar w:fldCharType="end"/>
        </w:r>
      </w:p>
    </w:sdtContent>
  </w:sdt>
  <w:p w14:paraId="4C86F4DA" w14:textId="321CDEEB" w:rsidR="00904DB4" w:rsidRDefault="00904D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027"/>
    <w:multiLevelType w:val="hybridMultilevel"/>
    <w:tmpl w:val="0268C8E2"/>
    <w:lvl w:ilvl="0" w:tplc="2216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71D6A"/>
    <w:multiLevelType w:val="hybridMultilevel"/>
    <w:tmpl w:val="27C05990"/>
    <w:lvl w:ilvl="0" w:tplc="E84C523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C22A59"/>
    <w:multiLevelType w:val="hybridMultilevel"/>
    <w:tmpl w:val="9D3C862C"/>
    <w:lvl w:ilvl="0" w:tplc="88EEA5D0">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18256ABD"/>
    <w:multiLevelType w:val="hybridMultilevel"/>
    <w:tmpl w:val="FE3CEBF8"/>
    <w:lvl w:ilvl="0" w:tplc="9CB6832A">
      <w:start w:val="1"/>
      <w:numFmt w:val="bullet"/>
      <w:lvlText w:val=""/>
      <w:lvlJc w:val="left"/>
      <w:pPr>
        <w:ind w:left="1080" w:hanging="360"/>
      </w:pPr>
      <w:rPr>
        <w:rFonts w:ascii="Symbol" w:hAnsi="Symbol"/>
      </w:rPr>
    </w:lvl>
    <w:lvl w:ilvl="1" w:tplc="1E3A0DD8">
      <w:start w:val="1"/>
      <w:numFmt w:val="bullet"/>
      <w:lvlText w:val=""/>
      <w:lvlJc w:val="left"/>
      <w:pPr>
        <w:ind w:left="720" w:hanging="360"/>
      </w:pPr>
      <w:rPr>
        <w:rFonts w:ascii="Symbol" w:hAnsi="Symbol"/>
      </w:rPr>
    </w:lvl>
    <w:lvl w:ilvl="2" w:tplc="06F06FC4">
      <w:start w:val="1"/>
      <w:numFmt w:val="bullet"/>
      <w:lvlText w:val=""/>
      <w:lvlJc w:val="left"/>
      <w:pPr>
        <w:ind w:left="1080" w:hanging="360"/>
      </w:pPr>
      <w:rPr>
        <w:rFonts w:ascii="Symbol" w:hAnsi="Symbol"/>
      </w:rPr>
    </w:lvl>
    <w:lvl w:ilvl="3" w:tplc="31B2C32E">
      <w:start w:val="1"/>
      <w:numFmt w:val="bullet"/>
      <w:lvlText w:val=""/>
      <w:lvlJc w:val="left"/>
      <w:pPr>
        <w:ind w:left="1080" w:hanging="360"/>
      </w:pPr>
      <w:rPr>
        <w:rFonts w:ascii="Symbol" w:hAnsi="Symbol"/>
      </w:rPr>
    </w:lvl>
    <w:lvl w:ilvl="4" w:tplc="5F3617F2">
      <w:start w:val="1"/>
      <w:numFmt w:val="bullet"/>
      <w:lvlText w:val=""/>
      <w:lvlJc w:val="left"/>
      <w:pPr>
        <w:ind w:left="1080" w:hanging="360"/>
      </w:pPr>
      <w:rPr>
        <w:rFonts w:ascii="Symbol" w:hAnsi="Symbol"/>
      </w:rPr>
    </w:lvl>
    <w:lvl w:ilvl="5" w:tplc="19EA989A">
      <w:start w:val="1"/>
      <w:numFmt w:val="bullet"/>
      <w:lvlText w:val=""/>
      <w:lvlJc w:val="left"/>
      <w:pPr>
        <w:ind w:left="1080" w:hanging="360"/>
      </w:pPr>
      <w:rPr>
        <w:rFonts w:ascii="Symbol" w:hAnsi="Symbol"/>
      </w:rPr>
    </w:lvl>
    <w:lvl w:ilvl="6" w:tplc="F13AC8F0">
      <w:start w:val="1"/>
      <w:numFmt w:val="bullet"/>
      <w:lvlText w:val=""/>
      <w:lvlJc w:val="left"/>
      <w:pPr>
        <w:ind w:left="1080" w:hanging="360"/>
      </w:pPr>
      <w:rPr>
        <w:rFonts w:ascii="Symbol" w:hAnsi="Symbol"/>
      </w:rPr>
    </w:lvl>
    <w:lvl w:ilvl="7" w:tplc="4D787650">
      <w:start w:val="1"/>
      <w:numFmt w:val="bullet"/>
      <w:lvlText w:val=""/>
      <w:lvlJc w:val="left"/>
      <w:pPr>
        <w:ind w:left="1080" w:hanging="360"/>
      </w:pPr>
      <w:rPr>
        <w:rFonts w:ascii="Symbol" w:hAnsi="Symbol"/>
      </w:rPr>
    </w:lvl>
    <w:lvl w:ilvl="8" w:tplc="583097A6">
      <w:start w:val="1"/>
      <w:numFmt w:val="bullet"/>
      <w:lvlText w:val=""/>
      <w:lvlJc w:val="left"/>
      <w:pPr>
        <w:ind w:left="1080" w:hanging="360"/>
      </w:pPr>
      <w:rPr>
        <w:rFonts w:ascii="Symbol" w:hAnsi="Symbol"/>
      </w:rPr>
    </w:lvl>
  </w:abstractNum>
  <w:abstractNum w:abstractNumId="4" w15:restartNumberingAfterBreak="0">
    <w:nsid w:val="1C662CE8"/>
    <w:multiLevelType w:val="hybridMultilevel"/>
    <w:tmpl w:val="7102E4AE"/>
    <w:lvl w:ilvl="0" w:tplc="5100FABE">
      <w:start w:val="1"/>
      <w:numFmt w:val="bullet"/>
      <w:lvlText w:val=""/>
      <w:lvlJc w:val="left"/>
      <w:pPr>
        <w:ind w:left="1080" w:hanging="360"/>
      </w:pPr>
      <w:rPr>
        <w:rFonts w:ascii="Symbol" w:hAnsi="Symbol"/>
      </w:rPr>
    </w:lvl>
    <w:lvl w:ilvl="1" w:tplc="84403558">
      <w:start w:val="1"/>
      <w:numFmt w:val="bullet"/>
      <w:lvlText w:val=""/>
      <w:lvlJc w:val="left"/>
      <w:pPr>
        <w:ind w:left="720" w:hanging="360"/>
      </w:pPr>
      <w:rPr>
        <w:rFonts w:ascii="Symbol" w:hAnsi="Symbol"/>
      </w:rPr>
    </w:lvl>
    <w:lvl w:ilvl="2" w:tplc="E5A0DDBC">
      <w:start w:val="1"/>
      <w:numFmt w:val="bullet"/>
      <w:lvlText w:val=""/>
      <w:lvlJc w:val="left"/>
      <w:pPr>
        <w:ind w:left="1080" w:hanging="360"/>
      </w:pPr>
      <w:rPr>
        <w:rFonts w:ascii="Symbol" w:hAnsi="Symbol"/>
      </w:rPr>
    </w:lvl>
    <w:lvl w:ilvl="3" w:tplc="EF0C5458">
      <w:start w:val="1"/>
      <w:numFmt w:val="bullet"/>
      <w:lvlText w:val=""/>
      <w:lvlJc w:val="left"/>
      <w:pPr>
        <w:ind w:left="1080" w:hanging="360"/>
      </w:pPr>
      <w:rPr>
        <w:rFonts w:ascii="Symbol" w:hAnsi="Symbol"/>
      </w:rPr>
    </w:lvl>
    <w:lvl w:ilvl="4" w:tplc="194834CC">
      <w:start w:val="1"/>
      <w:numFmt w:val="bullet"/>
      <w:lvlText w:val=""/>
      <w:lvlJc w:val="left"/>
      <w:pPr>
        <w:ind w:left="1080" w:hanging="360"/>
      </w:pPr>
      <w:rPr>
        <w:rFonts w:ascii="Symbol" w:hAnsi="Symbol"/>
      </w:rPr>
    </w:lvl>
    <w:lvl w:ilvl="5" w:tplc="F622F7C4">
      <w:start w:val="1"/>
      <w:numFmt w:val="bullet"/>
      <w:lvlText w:val=""/>
      <w:lvlJc w:val="left"/>
      <w:pPr>
        <w:ind w:left="1080" w:hanging="360"/>
      </w:pPr>
      <w:rPr>
        <w:rFonts w:ascii="Symbol" w:hAnsi="Symbol"/>
      </w:rPr>
    </w:lvl>
    <w:lvl w:ilvl="6" w:tplc="C7489572">
      <w:start w:val="1"/>
      <w:numFmt w:val="bullet"/>
      <w:lvlText w:val=""/>
      <w:lvlJc w:val="left"/>
      <w:pPr>
        <w:ind w:left="1080" w:hanging="360"/>
      </w:pPr>
      <w:rPr>
        <w:rFonts w:ascii="Symbol" w:hAnsi="Symbol"/>
      </w:rPr>
    </w:lvl>
    <w:lvl w:ilvl="7" w:tplc="CD4A302E">
      <w:start w:val="1"/>
      <w:numFmt w:val="bullet"/>
      <w:lvlText w:val=""/>
      <w:lvlJc w:val="left"/>
      <w:pPr>
        <w:ind w:left="1080" w:hanging="360"/>
      </w:pPr>
      <w:rPr>
        <w:rFonts w:ascii="Symbol" w:hAnsi="Symbol"/>
      </w:rPr>
    </w:lvl>
    <w:lvl w:ilvl="8" w:tplc="D34CA2BE">
      <w:start w:val="1"/>
      <w:numFmt w:val="bullet"/>
      <w:lvlText w:val=""/>
      <w:lvlJc w:val="left"/>
      <w:pPr>
        <w:ind w:left="1080" w:hanging="360"/>
      </w:pPr>
      <w:rPr>
        <w:rFonts w:ascii="Symbol" w:hAnsi="Symbol"/>
      </w:rPr>
    </w:lvl>
  </w:abstractNum>
  <w:abstractNum w:abstractNumId="5" w15:restartNumberingAfterBreak="0">
    <w:nsid w:val="1F720C00"/>
    <w:multiLevelType w:val="hybridMultilevel"/>
    <w:tmpl w:val="02F0F422"/>
    <w:lvl w:ilvl="0" w:tplc="765AD2B8">
      <w:start w:val="1"/>
      <w:numFmt w:val="bullet"/>
      <w:lvlText w:val=""/>
      <w:lvlJc w:val="left"/>
      <w:pPr>
        <w:ind w:left="720" w:hanging="360"/>
      </w:pPr>
      <w:rPr>
        <w:rFonts w:ascii="Symbol" w:hAnsi="Symbol"/>
      </w:rPr>
    </w:lvl>
    <w:lvl w:ilvl="1" w:tplc="8B76C046">
      <w:start w:val="1"/>
      <w:numFmt w:val="bullet"/>
      <w:lvlText w:val=""/>
      <w:lvlJc w:val="left"/>
      <w:pPr>
        <w:ind w:left="720" w:hanging="360"/>
      </w:pPr>
      <w:rPr>
        <w:rFonts w:ascii="Symbol" w:hAnsi="Symbol"/>
      </w:rPr>
    </w:lvl>
    <w:lvl w:ilvl="2" w:tplc="D02CA2AE">
      <w:start w:val="1"/>
      <w:numFmt w:val="bullet"/>
      <w:lvlText w:val=""/>
      <w:lvlJc w:val="left"/>
      <w:pPr>
        <w:ind w:left="720" w:hanging="360"/>
      </w:pPr>
      <w:rPr>
        <w:rFonts w:ascii="Symbol" w:hAnsi="Symbol"/>
      </w:rPr>
    </w:lvl>
    <w:lvl w:ilvl="3" w:tplc="63EE0AFE">
      <w:start w:val="1"/>
      <w:numFmt w:val="bullet"/>
      <w:lvlText w:val=""/>
      <w:lvlJc w:val="left"/>
      <w:pPr>
        <w:ind w:left="720" w:hanging="360"/>
      </w:pPr>
      <w:rPr>
        <w:rFonts w:ascii="Symbol" w:hAnsi="Symbol"/>
      </w:rPr>
    </w:lvl>
    <w:lvl w:ilvl="4" w:tplc="F1DAEE98">
      <w:start w:val="1"/>
      <w:numFmt w:val="bullet"/>
      <w:lvlText w:val=""/>
      <w:lvlJc w:val="left"/>
      <w:pPr>
        <w:ind w:left="720" w:hanging="360"/>
      </w:pPr>
      <w:rPr>
        <w:rFonts w:ascii="Symbol" w:hAnsi="Symbol"/>
      </w:rPr>
    </w:lvl>
    <w:lvl w:ilvl="5" w:tplc="D0DC2E52">
      <w:start w:val="1"/>
      <w:numFmt w:val="bullet"/>
      <w:lvlText w:val=""/>
      <w:lvlJc w:val="left"/>
      <w:pPr>
        <w:ind w:left="720" w:hanging="360"/>
      </w:pPr>
      <w:rPr>
        <w:rFonts w:ascii="Symbol" w:hAnsi="Symbol"/>
      </w:rPr>
    </w:lvl>
    <w:lvl w:ilvl="6" w:tplc="5BDEB414">
      <w:start w:val="1"/>
      <w:numFmt w:val="bullet"/>
      <w:lvlText w:val=""/>
      <w:lvlJc w:val="left"/>
      <w:pPr>
        <w:ind w:left="720" w:hanging="360"/>
      </w:pPr>
      <w:rPr>
        <w:rFonts w:ascii="Symbol" w:hAnsi="Symbol"/>
      </w:rPr>
    </w:lvl>
    <w:lvl w:ilvl="7" w:tplc="0A52522A">
      <w:start w:val="1"/>
      <w:numFmt w:val="bullet"/>
      <w:lvlText w:val=""/>
      <w:lvlJc w:val="left"/>
      <w:pPr>
        <w:ind w:left="720" w:hanging="360"/>
      </w:pPr>
      <w:rPr>
        <w:rFonts w:ascii="Symbol" w:hAnsi="Symbol"/>
      </w:rPr>
    </w:lvl>
    <w:lvl w:ilvl="8" w:tplc="81F2B3D2">
      <w:start w:val="1"/>
      <w:numFmt w:val="bullet"/>
      <w:lvlText w:val=""/>
      <w:lvlJc w:val="left"/>
      <w:pPr>
        <w:ind w:left="720" w:hanging="360"/>
      </w:pPr>
      <w:rPr>
        <w:rFonts w:ascii="Symbol" w:hAnsi="Symbol"/>
      </w:rPr>
    </w:lvl>
  </w:abstractNum>
  <w:abstractNum w:abstractNumId="6" w15:restartNumberingAfterBreak="0">
    <w:nsid w:val="22462300"/>
    <w:multiLevelType w:val="hybridMultilevel"/>
    <w:tmpl w:val="5DAAA886"/>
    <w:lvl w:ilvl="0" w:tplc="295C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FF27E4"/>
    <w:multiLevelType w:val="hybridMultilevel"/>
    <w:tmpl w:val="6B2A82D2"/>
    <w:lvl w:ilvl="0" w:tplc="EDB02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D652B7"/>
    <w:multiLevelType w:val="hybridMultilevel"/>
    <w:tmpl w:val="01567F64"/>
    <w:lvl w:ilvl="0" w:tplc="B164E656">
      <w:start w:val="1"/>
      <w:numFmt w:val="bullet"/>
      <w:lvlText w:val=""/>
      <w:lvlJc w:val="left"/>
      <w:pPr>
        <w:ind w:left="720" w:hanging="360"/>
      </w:pPr>
      <w:rPr>
        <w:rFonts w:ascii="Symbol" w:hAnsi="Symbol"/>
      </w:rPr>
    </w:lvl>
    <w:lvl w:ilvl="1" w:tplc="2FA66B7A">
      <w:start w:val="1"/>
      <w:numFmt w:val="bullet"/>
      <w:lvlText w:val=""/>
      <w:lvlJc w:val="left"/>
      <w:pPr>
        <w:ind w:left="720" w:hanging="360"/>
      </w:pPr>
      <w:rPr>
        <w:rFonts w:ascii="Symbol" w:hAnsi="Symbol"/>
      </w:rPr>
    </w:lvl>
    <w:lvl w:ilvl="2" w:tplc="A544A4D8">
      <w:start w:val="1"/>
      <w:numFmt w:val="bullet"/>
      <w:lvlText w:val=""/>
      <w:lvlJc w:val="left"/>
      <w:pPr>
        <w:ind w:left="720" w:hanging="360"/>
      </w:pPr>
      <w:rPr>
        <w:rFonts w:ascii="Symbol" w:hAnsi="Symbol"/>
      </w:rPr>
    </w:lvl>
    <w:lvl w:ilvl="3" w:tplc="756C4D74">
      <w:start w:val="1"/>
      <w:numFmt w:val="bullet"/>
      <w:lvlText w:val=""/>
      <w:lvlJc w:val="left"/>
      <w:pPr>
        <w:ind w:left="720" w:hanging="360"/>
      </w:pPr>
      <w:rPr>
        <w:rFonts w:ascii="Symbol" w:hAnsi="Symbol"/>
      </w:rPr>
    </w:lvl>
    <w:lvl w:ilvl="4" w:tplc="CEC8568E">
      <w:start w:val="1"/>
      <w:numFmt w:val="bullet"/>
      <w:lvlText w:val=""/>
      <w:lvlJc w:val="left"/>
      <w:pPr>
        <w:ind w:left="720" w:hanging="360"/>
      </w:pPr>
      <w:rPr>
        <w:rFonts w:ascii="Symbol" w:hAnsi="Symbol"/>
      </w:rPr>
    </w:lvl>
    <w:lvl w:ilvl="5" w:tplc="0712ACE0">
      <w:start w:val="1"/>
      <w:numFmt w:val="bullet"/>
      <w:lvlText w:val=""/>
      <w:lvlJc w:val="left"/>
      <w:pPr>
        <w:ind w:left="720" w:hanging="360"/>
      </w:pPr>
      <w:rPr>
        <w:rFonts w:ascii="Symbol" w:hAnsi="Symbol"/>
      </w:rPr>
    </w:lvl>
    <w:lvl w:ilvl="6" w:tplc="827EB5E0">
      <w:start w:val="1"/>
      <w:numFmt w:val="bullet"/>
      <w:lvlText w:val=""/>
      <w:lvlJc w:val="left"/>
      <w:pPr>
        <w:ind w:left="720" w:hanging="360"/>
      </w:pPr>
      <w:rPr>
        <w:rFonts w:ascii="Symbol" w:hAnsi="Symbol"/>
      </w:rPr>
    </w:lvl>
    <w:lvl w:ilvl="7" w:tplc="CA743E68">
      <w:start w:val="1"/>
      <w:numFmt w:val="bullet"/>
      <w:lvlText w:val=""/>
      <w:lvlJc w:val="left"/>
      <w:pPr>
        <w:ind w:left="720" w:hanging="360"/>
      </w:pPr>
      <w:rPr>
        <w:rFonts w:ascii="Symbol" w:hAnsi="Symbol"/>
      </w:rPr>
    </w:lvl>
    <w:lvl w:ilvl="8" w:tplc="ABF0C17E">
      <w:start w:val="1"/>
      <w:numFmt w:val="bullet"/>
      <w:lvlText w:val=""/>
      <w:lvlJc w:val="left"/>
      <w:pPr>
        <w:ind w:left="720" w:hanging="360"/>
      </w:pPr>
      <w:rPr>
        <w:rFonts w:ascii="Symbol" w:hAnsi="Symbol"/>
      </w:rPr>
    </w:lvl>
  </w:abstractNum>
  <w:abstractNum w:abstractNumId="9" w15:restartNumberingAfterBreak="0">
    <w:nsid w:val="2F411212"/>
    <w:multiLevelType w:val="hybridMultilevel"/>
    <w:tmpl w:val="925C7136"/>
    <w:lvl w:ilvl="0" w:tplc="5FA019D4">
      <w:start w:val="1"/>
      <w:numFmt w:val="bullet"/>
      <w:lvlText w:val=""/>
      <w:lvlJc w:val="left"/>
      <w:pPr>
        <w:ind w:left="1080" w:hanging="360"/>
      </w:pPr>
      <w:rPr>
        <w:rFonts w:ascii="Symbol" w:hAnsi="Symbol"/>
      </w:rPr>
    </w:lvl>
    <w:lvl w:ilvl="1" w:tplc="97FE73D0">
      <w:start w:val="1"/>
      <w:numFmt w:val="bullet"/>
      <w:lvlText w:val=""/>
      <w:lvlJc w:val="left"/>
      <w:pPr>
        <w:ind w:left="1440" w:hanging="360"/>
      </w:pPr>
      <w:rPr>
        <w:rFonts w:ascii="Symbol" w:hAnsi="Symbol"/>
      </w:rPr>
    </w:lvl>
    <w:lvl w:ilvl="2" w:tplc="81F407EC">
      <w:start w:val="1"/>
      <w:numFmt w:val="bullet"/>
      <w:lvlText w:val=""/>
      <w:lvlJc w:val="left"/>
      <w:pPr>
        <w:ind w:left="1080" w:hanging="360"/>
      </w:pPr>
      <w:rPr>
        <w:rFonts w:ascii="Symbol" w:hAnsi="Symbol"/>
      </w:rPr>
    </w:lvl>
    <w:lvl w:ilvl="3" w:tplc="29E466A0">
      <w:start w:val="1"/>
      <w:numFmt w:val="bullet"/>
      <w:lvlText w:val=""/>
      <w:lvlJc w:val="left"/>
      <w:pPr>
        <w:ind w:left="1080" w:hanging="360"/>
      </w:pPr>
      <w:rPr>
        <w:rFonts w:ascii="Symbol" w:hAnsi="Symbol"/>
      </w:rPr>
    </w:lvl>
    <w:lvl w:ilvl="4" w:tplc="75608024">
      <w:start w:val="1"/>
      <w:numFmt w:val="bullet"/>
      <w:lvlText w:val=""/>
      <w:lvlJc w:val="left"/>
      <w:pPr>
        <w:ind w:left="1080" w:hanging="360"/>
      </w:pPr>
      <w:rPr>
        <w:rFonts w:ascii="Symbol" w:hAnsi="Symbol"/>
      </w:rPr>
    </w:lvl>
    <w:lvl w:ilvl="5" w:tplc="85B4EA08">
      <w:start w:val="1"/>
      <w:numFmt w:val="bullet"/>
      <w:lvlText w:val=""/>
      <w:lvlJc w:val="left"/>
      <w:pPr>
        <w:ind w:left="1080" w:hanging="360"/>
      </w:pPr>
      <w:rPr>
        <w:rFonts w:ascii="Symbol" w:hAnsi="Symbol"/>
      </w:rPr>
    </w:lvl>
    <w:lvl w:ilvl="6" w:tplc="B164E3D4">
      <w:start w:val="1"/>
      <w:numFmt w:val="bullet"/>
      <w:lvlText w:val=""/>
      <w:lvlJc w:val="left"/>
      <w:pPr>
        <w:ind w:left="1080" w:hanging="360"/>
      </w:pPr>
      <w:rPr>
        <w:rFonts w:ascii="Symbol" w:hAnsi="Symbol"/>
      </w:rPr>
    </w:lvl>
    <w:lvl w:ilvl="7" w:tplc="D10C4C66">
      <w:start w:val="1"/>
      <w:numFmt w:val="bullet"/>
      <w:lvlText w:val=""/>
      <w:lvlJc w:val="left"/>
      <w:pPr>
        <w:ind w:left="1080" w:hanging="360"/>
      </w:pPr>
      <w:rPr>
        <w:rFonts w:ascii="Symbol" w:hAnsi="Symbol"/>
      </w:rPr>
    </w:lvl>
    <w:lvl w:ilvl="8" w:tplc="6DE6AB3E">
      <w:start w:val="1"/>
      <w:numFmt w:val="bullet"/>
      <w:lvlText w:val=""/>
      <w:lvlJc w:val="left"/>
      <w:pPr>
        <w:ind w:left="1080" w:hanging="360"/>
      </w:pPr>
      <w:rPr>
        <w:rFonts w:ascii="Symbol" w:hAnsi="Symbol"/>
      </w:rPr>
    </w:lvl>
  </w:abstractNum>
  <w:abstractNum w:abstractNumId="10" w15:restartNumberingAfterBreak="0">
    <w:nsid w:val="35AE1EA9"/>
    <w:multiLevelType w:val="hybridMultilevel"/>
    <w:tmpl w:val="73BA4ABE"/>
    <w:lvl w:ilvl="0" w:tplc="263EA6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3CD86FD5"/>
    <w:multiLevelType w:val="hybridMultilevel"/>
    <w:tmpl w:val="86B409C2"/>
    <w:lvl w:ilvl="0" w:tplc="B5900D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44704960"/>
    <w:multiLevelType w:val="hybridMultilevel"/>
    <w:tmpl w:val="EB082814"/>
    <w:lvl w:ilvl="0" w:tplc="63B8D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1F3DA1"/>
    <w:multiLevelType w:val="hybridMultilevel"/>
    <w:tmpl w:val="C742DA08"/>
    <w:lvl w:ilvl="0" w:tplc="DA885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186565"/>
    <w:multiLevelType w:val="multilevel"/>
    <w:tmpl w:val="34F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71187E"/>
    <w:multiLevelType w:val="hybridMultilevel"/>
    <w:tmpl w:val="155831D2"/>
    <w:lvl w:ilvl="0" w:tplc="D44AA1F8">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6" w15:restartNumberingAfterBreak="0">
    <w:nsid w:val="72C12296"/>
    <w:multiLevelType w:val="hybridMultilevel"/>
    <w:tmpl w:val="6142857E"/>
    <w:lvl w:ilvl="0" w:tplc="2B223A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9"/>
  </w:num>
  <w:num w:numId="2">
    <w:abstractNumId w:val="4"/>
  </w:num>
  <w:num w:numId="3">
    <w:abstractNumId w:val="8"/>
  </w:num>
  <w:num w:numId="4">
    <w:abstractNumId w:val="3"/>
  </w:num>
  <w:num w:numId="5">
    <w:abstractNumId w:val="5"/>
  </w:num>
  <w:num w:numId="6">
    <w:abstractNumId w:val="10"/>
  </w:num>
  <w:num w:numId="7">
    <w:abstractNumId w:val="2"/>
  </w:num>
  <w:num w:numId="8">
    <w:abstractNumId w:val="15"/>
  </w:num>
  <w:num w:numId="9">
    <w:abstractNumId w:val="1"/>
  </w:num>
  <w:num w:numId="10">
    <w:abstractNumId w:val="14"/>
  </w:num>
  <w:num w:numId="11">
    <w:abstractNumId w:val="7"/>
  </w:num>
  <w:num w:numId="12">
    <w:abstractNumId w:val="12"/>
  </w:num>
  <w:num w:numId="13">
    <w:abstractNumId w:val="13"/>
  </w:num>
  <w:num w:numId="14">
    <w:abstractNumId w:val="16"/>
  </w:num>
  <w:num w:numId="15">
    <w:abstractNumId w:val="11"/>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F0"/>
    <w:rsid w:val="00000B8A"/>
    <w:rsid w:val="000014EE"/>
    <w:rsid w:val="00001EAB"/>
    <w:rsid w:val="00001EAE"/>
    <w:rsid w:val="00002B76"/>
    <w:rsid w:val="00002D8C"/>
    <w:rsid w:val="000030AC"/>
    <w:rsid w:val="0000333D"/>
    <w:rsid w:val="00004395"/>
    <w:rsid w:val="00004565"/>
    <w:rsid w:val="000047B6"/>
    <w:rsid w:val="00004A96"/>
    <w:rsid w:val="0000580A"/>
    <w:rsid w:val="0000609B"/>
    <w:rsid w:val="00010DA4"/>
    <w:rsid w:val="00011685"/>
    <w:rsid w:val="000118CC"/>
    <w:rsid w:val="00012530"/>
    <w:rsid w:val="0001258A"/>
    <w:rsid w:val="000127CA"/>
    <w:rsid w:val="0001287C"/>
    <w:rsid w:val="000135F8"/>
    <w:rsid w:val="0001495A"/>
    <w:rsid w:val="00014F56"/>
    <w:rsid w:val="00014FEF"/>
    <w:rsid w:val="0001537A"/>
    <w:rsid w:val="0001547F"/>
    <w:rsid w:val="0001586A"/>
    <w:rsid w:val="00016032"/>
    <w:rsid w:val="00016222"/>
    <w:rsid w:val="00016617"/>
    <w:rsid w:val="000174D4"/>
    <w:rsid w:val="00017602"/>
    <w:rsid w:val="000178CD"/>
    <w:rsid w:val="00017B7E"/>
    <w:rsid w:val="00020400"/>
    <w:rsid w:val="0002220E"/>
    <w:rsid w:val="00022990"/>
    <w:rsid w:val="00022BC1"/>
    <w:rsid w:val="00022D26"/>
    <w:rsid w:val="00023CA7"/>
    <w:rsid w:val="00023E21"/>
    <w:rsid w:val="0002402B"/>
    <w:rsid w:val="0002441D"/>
    <w:rsid w:val="000245F2"/>
    <w:rsid w:val="000248D4"/>
    <w:rsid w:val="0002497F"/>
    <w:rsid w:val="00024A48"/>
    <w:rsid w:val="00024B7B"/>
    <w:rsid w:val="000257B9"/>
    <w:rsid w:val="0002593A"/>
    <w:rsid w:val="000259E0"/>
    <w:rsid w:val="00026084"/>
    <w:rsid w:val="000262E5"/>
    <w:rsid w:val="00026409"/>
    <w:rsid w:val="00026D64"/>
    <w:rsid w:val="00026FAB"/>
    <w:rsid w:val="000271E1"/>
    <w:rsid w:val="00027728"/>
    <w:rsid w:val="00027AD3"/>
    <w:rsid w:val="00027EB8"/>
    <w:rsid w:val="000301DE"/>
    <w:rsid w:val="00030562"/>
    <w:rsid w:val="0003073C"/>
    <w:rsid w:val="00030D5E"/>
    <w:rsid w:val="00031A14"/>
    <w:rsid w:val="00031C8B"/>
    <w:rsid w:val="00032070"/>
    <w:rsid w:val="000327F6"/>
    <w:rsid w:val="00032847"/>
    <w:rsid w:val="00032BCB"/>
    <w:rsid w:val="00032CAB"/>
    <w:rsid w:val="00033692"/>
    <w:rsid w:val="00034C45"/>
    <w:rsid w:val="00035237"/>
    <w:rsid w:val="00035D31"/>
    <w:rsid w:val="00036BCC"/>
    <w:rsid w:val="00037406"/>
    <w:rsid w:val="00037632"/>
    <w:rsid w:val="00040EE6"/>
    <w:rsid w:val="00041B00"/>
    <w:rsid w:val="000425F4"/>
    <w:rsid w:val="00042652"/>
    <w:rsid w:val="00042772"/>
    <w:rsid w:val="00042A69"/>
    <w:rsid w:val="000433D6"/>
    <w:rsid w:val="0004377E"/>
    <w:rsid w:val="00043EA7"/>
    <w:rsid w:val="00045FA7"/>
    <w:rsid w:val="0004711E"/>
    <w:rsid w:val="00050027"/>
    <w:rsid w:val="0005155D"/>
    <w:rsid w:val="00051DCA"/>
    <w:rsid w:val="00051F50"/>
    <w:rsid w:val="00052B2F"/>
    <w:rsid w:val="00052E13"/>
    <w:rsid w:val="00053880"/>
    <w:rsid w:val="00053995"/>
    <w:rsid w:val="00053A16"/>
    <w:rsid w:val="00053BFB"/>
    <w:rsid w:val="00053F96"/>
    <w:rsid w:val="00054049"/>
    <w:rsid w:val="00054C94"/>
    <w:rsid w:val="000558A0"/>
    <w:rsid w:val="00055C84"/>
    <w:rsid w:val="00055FA9"/>
    <w:rsid w:val="0005608E"/>
    <w:rsid w:val="0005686C"/>
    <w:rsid w:val="00057351"/>
    <w:rsid w:val="00057A4D"/>
    <w:rsid w:val="00060434"/>
    <w:rsid w:val="00060CB3"/>
    <w:rsid w:val="00060FE6"/>
    <w:rsid w:val="000612ED"/>
    <w:rsid w:val="00061341"/>
    <w:rsid w:val="00061784"/>
    <w:rsid w:val="00061CB9"/>
    <w:rsid w:val="00061E8B"/>
    <w:rsid w:val="00061EC5"/>
    <w:rsid w:val="00062AD7"/>
    <w:rsid w:val="00063541"/>
    <w:rsid w:val="0006371C"/>
    <w:rsid w:val="00063CA5"/>
    <w:rsid w:val="00063EE7"/>
    <w:rsid w:val="00064CAF"/>
    <w:rsid w:val="00064FDA"/>
    <w:rsid w:val="00065A74"/>
    <w:rsid w:val="0006632A"/>
    <w:rsid w:val="000679EB"/>
    <w:rsid w:val="00070104"/>
    <w:rsid w:val="00070ABF"/>
    <w:rsid w:val="00070D82"/>
    <w:rsid w:val="00071785"/>
    <w:rsid w:val="000717EF"/>
    <w:rsid w:val="00071BD1"/>
    <w:rsid w:val="00072450"/>
    <w:rsid w:val="0007258A"/>
    <w:rsid w:val="00072DF1"/>
    <w:rsid w:val="00073761"/>
    <w:rsid w:val="00074A37"/>
    <w:rsid w:val="00074AA0"/>
    <w:rsid w:val="00074E93"/>
    <w:rsid w:val="000751C9"/>
    <w:rsid w:val="000755D0"/>
    <w:rsid w:val="00075D5E"/>
    <w:rsid w:val="00075F5D"/>
    <w:rsid w:val="000760B3"/>
    <w:rsid w:val="00076102"/>
    <w:rsid w:val="000765AB"/>
    <w:rsid w:val="0007660C"/>
    <w:rsid w:val="0007683A"/>
    <w:rsid w:val="00076862"/>
    <w:rsid w:val="00076A78"/>
    <w:rsid w:val="00076BB6"/>
    <w:rsid w:val="00076C43"/>
    <w:rsid w:val="00076C6C"/>
    <w:rsid w:val="0007788A"/>
    <w:rsid w:val="00077A64"/>
    <w:rsid w:val="00081EB5"/>
    <w:rsid w:val="00082631"/>
    <w:rsid w:val="00082A8C"/>
    <w:rsid w:val="0008351F"/>
    <w:rsid w:val="000837E0"/>
    <w:rsid w:val="00083B03"/>
    <w:rsid w:val="0008607F"/>
    <w:rsid w:val="00086AC5"/>
    <w:rsid w:val="00087BA1"/>
    <w:rsid w:val="00087CF0"/>
    <w:rsid w:val="00090213"/>
    <w:rsid w:val="000903F5"/>
    <w:rsid w:val="0009099B"/>
    <w:rsid w:val="00090B32"/>
    <w:rsid w:val="0009112E"/>
    <w:rsid w:val="0009150A"/>
    <w:rsid w:val="00091540"/>
    <w:rsid w:val="00091755"/>
    <w:rsid w:val="000917B1"/>
    <w:rsid w:val="000917C4"/>
    <w:rsid w:val="00091964"/>
    <w:rsid w:val="000921A5"/>
    <w:rsid w:val="00092365"/>
    <w:rsid w:val="00092430"/>
    <w:rsid w:val="00092433"/>
    <w:rsid w:val="00092941"/>
    <w:rsid w:val="000929C4"/>
    <w:rsid w:val="00093B3C"/>
    <w:rsid w:val="0009454A"/>
    <w:rsid w:val="000950B0"/>
    <w:rsid w:val="000952EE"/>
    <w:rsid w:val="000954CC"/>
    <w:rsid w:val="00096BB5"/>
    <w:rsid w:val="00096C0B"/>
    <w:rsid w:val="00097031"/>
    <w:rsid w:val="00097C0F"/>
    <w:rsid w:val="000A053F"/>
    <w:rsid w:val="000A0F4E"/>
    <w:rsid w:val="000A1605"/>
    <w:rsid w:val="000A1753"/>
    <w:rsid w:val="000A1D28"/>
    <w:rsid w:val="000A23A7"/>
    <w:rsid w:val="000A24CB"/>
    <w:rsid w:val="000A2C25"/>
    <w:rsid w:val="000A3122"/>
    <w:rsid w:val="000A33E0"/>
    <w:rsid w:val="000A344B"/>
    <w:rsid w:val="000A47B2"/>
    <w:rsid w:val="000A5B30"/>
    <w:rsid w:val="000A5B59"/>
    <w:rsid w:val="000A61EB"/>
    <w:rsid w:val="000A640A"/>
    <w:rsid w:val="000A77B8"/>
    <w:rsid w:val="000A7DCD"/>
    <w:rsid w:val="000B19C2"/>
    <w:rsid w:val="000B1DC6"/>
    <w:rsid w:val="000B2930"/>
    <w:rsid w:val="000B309F"/>
    <w:rsid w:val="000B356B"/>
    <w:rsid w:val="000B3E7B"/>
    <w:rsid w:val="000B43F3"/>
    <w:rsid w:val="000B5367"/>
    <w:rsid w:val="000B56C5"/>
    <w:rsid w:val="000B59DC"/>
    <w:rsid w:val="000B5BA9"/>
    <w:rsid w:val="000B5DCA"/>
    <w:rsid w:val="000B67FA"/>
    <w:rsid w:val="000B68A7"/>
    <w:rsid w:val="000B7825"/>
    <w:rsid w:val="000B7BA4"/>
    <w:rsid w:val="000B7EEC"/>
    <w:rsid w:val="000C0633"/>
    <w:rsid w:val="000C0703"/>
    <w:rsid w:val="000C0B99"/>
    <w:rsid w:val="000C1053"/>
    <w:rsid w:val="000C1202"/>
    <w:rsid w:val="000C18DC"/>
    <w:rsid w:val="000C1E20"/>
    <w:rsid w:val="000C2B5C"/>
    <w:rsid w:val="000C2E5C"/>
    <w:rsid w:val="000C367E"/>
    <w:rsid w:val="000C394F"/>
    <w:rsid w:val="000C3BF8"/>
    <w:rsid w:val="000C431E"/>
    <w:rsid w:val="000C4FE8"/>
    <w:rsid w:val="000C5392"/>
    <w:rsid w:val="000C6BD7"/>
    <w:rsid w:val="000C780E"/>
    <w:rsid w:val="000C7855"/>
    <w:rsid w:val="000C7966"/>
    <w:rsid w:val="000D0448"/>
    <w:rsid w:val="000D052B"/>
    <w:rsid w:val="000D05E8"/>
    <w:rsid w:val="000D0850"/>
    <w:rsid w:val="000D0CD9"/>
    <w:rsid w:val="000D0E21"/>
    <w:rsid w:val="000D1CEC"/>
    <w:rsid w:val="000D1EDC"/>
    <w:rsid w:val="000D1F02"/>
    <w:rsid w:val="000D1F79"/>
    <w:rsid w:val="000D256A"/>
    <w:rsid w:val="000D2590"/>
    <w:rsid w:val="000D2922"/>
    <w:rsid w:val="000D356C"/>
    <w:rsid w:val="000D3571"/>
    <w:rsid w:val="000D4390"/>
    <w:rsid w:val="000D4929"/>
    <w:rsid w:val="000D4C21"/>
    <w:rsid w:val="000D4C87"/>
    <w:rsid w:val="000D519A"/>
    <w:rsid w:val="000D52A9"/>
    <w:rsid w:val="000D56A8"/>
    <w:rsid w:val="000D5F0A"/>
    <w:rsid w:val="000D77F8"/>
    <w:rsid w:val="000E0075"/>
    <w:rsid w:val="000E0887"/>
    <w:rsid w:val="000E1232"/>
    <w:rsid w:val="000E1D54"/>
    <w:rsid w:val="000E1F7A"/>
    <w:rsid w:val="000E2772"/>
    <w:rsid w:val="000E333B"/>
    <w:rsid w:val="000E3BA9"/>
    <w:rsid w:val="000E408C"/>
    <w:rsid w:val="000E454F"/>
    <w:rsid w:val="000E46E1"/>
    <w:rsid w:val="000E662C"/>
    <w:rsid w:val="000E666C"/>
    <w:rsid w:val="000E68B0"/>
    <w:rsid w:val="000E6975"/>
    <w:rsid w:val="000E69C8"/>
    <w:rsid w:val="000E6A9F"/>
    <w:rsid w:val="000E6BA8"/>
    <w:rsid w:val="000E6CB1"/>
    <w:rsid w:val="000E7595"/>
    <w:rsid w:val="000E7E80"/>
    <w:rsid w:val="000E7F7C"/>
    <w:rsid w:val="000F0440"/>
    <w:rsid w:val="000F0CE8"/>
    <w:rsid w:val="000F0DD0"/>
    <w:rsid w:val="000F0EA9"/>
    <w:rsid w:val="000F13B4"/>
    <w:rsid w:val="000F13FD"/>
    <w:rsid w:val="000F194A"/>
    <w:rsid w:val="000F2183"/>
    <w:rsid w:val="000F35D8"/>
    <w:rsid w:val="000F3677"/>
    <w:rsid w:val="000F387C"/>
    <w:rsid w:val="000F43C4"/>
    <w:rsid w:val="000F4941"/>
    <w:rsid w:val="000F4DA1"/>
    <w:rsid w:val="000F506D"/>
    <w:rsid w:val="000F59F0"/>
    <w:rsid w:val="000F603F"/>
    <w:rsid w:val="000F65FC"/>
    <w:rsid w:val="000F661E"/>
    <w:rsid w:val="000F7087"/>
    <w:rsid w:val="000F7659"/>
    <w:rsid w:val="000F7905"/>
    <w:rsid w:val="000F7B02"/>
    <w:rsid w:val="001001F2"/>
    <w:rsid w:val="0010134C"/>
    <w:rsid w:val="00101862"/>
    <w:rsid w:val="00101AD6"/>
    <w:rsid w:val="00101B7A"/>
    <w:rsid w:val="00102227"/>
    <w:rsid w:val="0010246E"/>
    <w:rsid w:val="00102552"/>
    <w:rsid w:val="00102638"/>
    <w:rsid w:val="00102B20"/>
    <w:rsid w:val="00102FC7"/>
    <w:rsid w:val="00103631"/>
    <w:rsid w:val="00103BE5"/>
    <w:rsid w:val="00104A81"/>
    <w:rsid w:val="00105311"/>
    <w:rsid w:val="001053E0"/>
    <w:rsid w:val="00105FE7"/>
    <w:rsid w:val="00106099"/>
    <w:rsid w:val="00107796"/>
    <w:rsid w:val="001101F2"/>
    <w:rsid w:val="001108DA"/>
    <w:rsid w:val="00110CE7"/>
    <w:rsid w:val="001110B4"/>
    <w:rsid w:val="001114FC"/>
    <w:rsid w:val="001117DA"/>
    <w:rsid w:val="00111EE7"/>
    <w:rsid w:val="001120EE"/>
    <w:rsid w:val="00113272"/>
    <w:rsid w:val="0011332F"/>
    <w:rsid w:val="001134E8"/>
    <w:rsid w:val="00113A40"/>
    <w:rsid w:val="00113C23"/>
    <w:rsid w:val="00114DC3"/>
    <w:rsid w:val="0011578D"/>
    <w:rsid w:val="001157A6"/>
    <w:rsid w:val="00115837"/>
    <w:rsid w:val="00115842"/>
    <w:rsid w:val="00117286"/>
    <w:rsid w:val="00117C5A"/>
    <w:rsid w:val="0012035A"/>
    <w:rsid w:val="00120545"/>
    <w:rsid w:val="0012067C"/>
    <w:rsid w:val="00120851"/>
    <w:rsid w:val="00120A2E"/>
    <w:rsid w:val="00120AE3"/>
    <w:rsid w:val="00121F34"/>
    <w:rsid w:val="001222B6"/>
    <w:rsid w:val="00122715"/>
    <w:rsid w:val="00122EFC"/>
    <w:rsid w:val="00123579"/>
    <w:rsid w:val="00123A0C"/>
    <w:rsid w:val="001241C9"/>
    <w:rsid w:val="00125008"/>
    <w:rsid w:val="00125013"/>
    <w:rsid w:val="0012535C"/>
    <w:rsid w:val="0012561C"/>
    <w:rsid w:val="00125778"/>
    <w:rsid w:val="001258A4"/>
    <w:rsid w:val="001259A3"/>
    <w:rsid w:val="00125BC2"/>
    <w:rsid w:val="0012622F"/>
    <w:rsid w:val="00126434"/>
    <w:rsid w:val="0012676B"/>
    <w:rsid w:val="001267E2"/>
    <w:rsid w:val="00126A74"/>
    <w:rsid w:val="00126FB5"/>
    <w:rsid w:val="001270F8"/>
    <w:rsid w:val="001271EC"/>
    <w:rsid w:val="00127212"/>
    <w:rsid w:val="001273B9"/>
    <w:rsid w:val="001276F2"/>
    <w:rsid w:val="0012783B"/>
    <w:rsid w:val="00127998"/>
    <w:rsid w:val="0013000C"/>
    <w:rsid w:val="001300B5"/>
    <w:rsid w:val="00130364"/>
    <w:rsid w:val="0013044F"/>
    <w:rsid w:val="00130E01"/>
    <w:rsid w:val="00132717"/>
    <w:rsid w:val="00133322"/>
    <w:rsid w:val="00133D2A"/>
    <w:rsid w:val="00133F5C"/>
    <w:rsid w:val="001344C5"/>
    <w:rsid w:val="00134C84"/>
    <w:rsid w:val="00134D90"/>
    <w:rsid w:val="00134F98"/>
    <w:rsid w:val="0013503A"/>
    <w:rsid w:val="00135E92"/>
    <w:rsid w:val="00135EA8"/>
    <w:rsid w:val="00136984"/>
    <w:rsid w:val="001369FA"/>
    <w:rsid w:val="0013713B"/>
    <w:rsid w:val="00137276"/>
    <w:rsid w:val="001373B5"/>
    <w:rsid w:val="0013783A"/>
    <w:rsid w:val="001379A0"/>
    <w:rsid w:val="00137BA6"/>
    <w:rsid w:val="00137FD6"/>
    <w:rsid w:val="00140817"/>
    <w:rsid w:val="0014095C"/>
    <w:rsid w:val="001421B7"/>
    <w:rsid w:val="00142F81"/>
    <w:rsid w:val="00143A75"/>
    <w:rsid w:val="00143CF0"/>
    <w:rsid w:val="00144AA4"/>
    <w:rsid w:val="00144ADD"/>
    <w:rsid w:val="00144C7F"/>
    <w:rsid w:val="001459AC"/>
    <w:rsid w:val="00145AA6"/>
    <w:rsid w:val="00146368"/>
    <w:rsid w:val="001472DF"/>
    <w:rsid w:val="00147439"/>
    <w:rsid w:val="001477B3"/>
    <w:rsid w:val="0014794E"/>
    <w:rsid w:val="00147E52"/>
    <w:rsid w:val="00147EB2"/>
    <w:rsid w:val="0015014F"/>
    <w:rsid w:val="0015027F"/>
    <w:rsid w:val="001502F1"/>
    <w:rsid w:val="00150363"/>
    <w:rsid w:val="0015040C"/>
    <w:rsid w:val="00150F01"/>
    <w:rsid w:val="001519FB"/>
    <w:rsid w:val="00151D55"/>
    <w:rsid w:val="0015257E"/>
    <w:rsid w:val="00152729"/>
    <w:rsid w:val="00152D8D"/>
    <w:rsid w:val="00153239"/>
    <w:rsid w:val="0015346E"/>
    <w:rsid w:val="00153E88"/>
    <w:rsid w:val="00153FE9"/>
    <w:rsid w:val="00154495"/>
    <w:rsid w:val="00154731"/>
    <w:rsid w:val="001564F6"/>
    <w:rsid w:val="0015781D"/>
    <w:rsid w:val="0015784D"/>
    <w:rsid w:val="00157CB0"/>
    <w:rsid w:val="00157F76"/>
    <w:rsid w:val="00157FBE"/>
    <w:rsid w:val="0016021D"/>
    <w:rsid w:val="001602F4"/>
    <w:rsid w:val="00160DC5"/>
    <w:rsid w:val="00161B3B"/>
    <w:rsid w:val="0016298C"/>
    <w:rsid w:val="00162C2B"/>
    <w:rsid w:val="00163BAA"/>
    <w:rsid w:val="00163F54"/>
    <w:rsid w:val="00163FA5"/>
    <w:rsid w:val="001642FD"/>
    <w:rsid w:val="001645B1"/>
    <w:rsid w:val="00164E23"/>
    <w:rsid w:val="00164E4A"/>
    <w:rsid w:val="00165497"/>
    <w:rsid w:val="0016569B"/>
    <w:rsid w:val="0016573D"/>
    <w:rsid w:val="00165A91"/>
    <w:rsid w:val="00165B33"/>
    <w:rsid w:val="00166622"/>
    <w:rsid w:val="001668CE"/>
    <w:rsid w:val="00166C87"/>
    <w:rsid w:val="00166D58"/>
    <w:rsid w:val="00166DB7"/>
    <w:rsid w:val="001670CD"/>
    <w:rsid w:val="00167644"/>
    <w:rsid w:val="0016768A"/>
    <w:rsid w:val="00167DFF"/>
    <w:rsid w:val="00170187"/>
    <w:rsid w:val="00170CE7"/>
    <w:rsid w:val="00170F11"/>
    <w:rsid w:val="001714D0"/>
    <w:rsid w:val="00171C31"/>
    <w:rsid w:val="00172400"/>
    <w:rsid w:val="001728F5"/>
    <w:rsid w:val="00172D51"/>
    <w:rsid w:val="00173546"/>
    <w:rsid w:val="00173AFA"/>
    <w:rsid w:val="00174328"/>
    <w:rsid w:val="001748FF"/>
    <w:rsid w:val="001750D0"/>
    <w:rsid w:val="001752F1"/>
    <w:rsid w:val="001758B6"/>
    <w:rsid w:val="001758FE"/>
    <w:rsid w:val="00175A31"/>
    <w:rsid w:val="00175B13"/>
    <w:rsid w:val="00177CB1"/>
    <w:rsid w:val="00177D31"/>
    <w:rsid w:val="00177F46"/>
    <w:rsid w:val="001809D0"/>
    <w:rsid w:val="00180BCD"/>
    <w:rsid w:val="00181175"/>
    <w:rsid w:val="00181549"/>
    <w:rsid w:val="00181DD1"/>
    <w:rsid w:val="00182607"/>
    <w:rsid w:val="001828E8"/>
    <w:rsid w:val="00182C8B"/>
    <w:rsid w:val="00182CE0"/>
    <w:rsid w:val="0018325A"/>
    <w:rsid w:val="00183270"/>
    <w:rsid w:val="001836DC"/>
    <w:rsid w:val="001853B4"/>
    <w:rsid w:val="001854C7"/>
    <w:rsid w:val="00185803"/>
    <w:rsid w:val="00185EB9"/>
    <w:rsid w:val="0018642F"/>
    <w:rsid w:val="001865AF"/>
    <w:rsid w:val="00186A78"/>
    <w:rsid w:val="00186B83"/>
    <w:rsid w:val="00186E8B"/>
    <w:rsid w:val="0018754B"/>
    <w:rsid w:val="00190F9E"/>
    <w:rsid w:val="00191ED2"/>
    <w:rsid w:val="00192FE9"/>
    <w:rsid w:val="00193896"/>
    <w:rsid w:val="001952B3"/>
    <w:rsid w:val="0019554C"/>
    <w:rsid w:val="001955B7"/>
    <w:rsid w:val="001957E5"/>
    <w:rsid w:val="00195B38"/>
    <w:rsid w:val="00195C40"/>
    <w:rsid w:val="00196217"/>
    <w:rsid w:val="00196819"/>
    <w:rsid w:val="00196BEF"/>
    <w:rsid w:val="00196E72"/>
    <w:rsid w:val="00196F3C"/>
    <w:rsid w:val="001972C3"/>
    <w:rsid w:val="00197E2A"/>
    <w:rsid w:val="00197F34"/>
    <w:rsid w:val="001A02E1"/>
    <w:rsid w:val="001A1055"/>
    <w:rsid w:val="001A1181"/>
    <w:rsid w:val="001A1683"/>
    <w:rsid w:val="001A25E2"/>
    <w:rsid w:val="001A2645"/>
    <w:rsid w:val="001A2F21"/>
    <w:rsid w:val="001A321B"/>
    <w:rsid w:val="001A35E2"/>
    <w:rsid w:val="001A482B"/>
    <w:rsid w:val="001A49E1"/>
    <w:rsid w:val="001A585E"/>
    <w:rsid w:val="001A5B85"/>
    <w:rsid w:val="001A6099"/>
    <w:rsid w:val="001A65CA"/>
    <w:rsid w:val="001A707A"/>
    <w:rsid w:val="001A710C"/>
    <w:rsid w:val="001A7349"/>
    <w:rsid w:val="001A747B"/>
    <w:rsid w:val="001A7AA0"/>
    <w:rsid w:val="001A7E7D"/>
    <w:rsid w:val="001B006D"/>
    <w:rsid w:val="001B0160"/>
    <w:rsid w:val="001B0481"/>
    <w:rsid w:val="001B06E9"/>
    <w:rsid w:val="001B20C9"/>
    <w:rsid w:val="001B252D"/>
    <w:rsid w:val="001B2848"/>
    <w:rsid w:val="001B30CF"/>
    <w:rsid w:val="001B46FA"/>
    <w:rsid w:val="001B4A3D"/>
    <w:rsid w:val="001B4C68"/>
    <w:rsid w:val="001B5644"/>
    <w:rsid w:val="001B5BD7"/>
    <w:rsid w:val="001B5D66"/>
    <w:rsid w:val="001B629D"/>
    <w:rsid w:val="001B63D4"/>
    <w:rsid w:val="001B6525"/>
    <w:rsid w:val="001B65EF"/>
    <w:rsid w:val="001B69C9"/>
    <w:rsid w:val="001B6B7A"/>
    <w:rsid w:val="001B6DD4"/>
    <w:rsid w:val="001C00BD"/>
    <w:rsid w:val="001C01F1"/>
    <w:rsid w:val="001C0304"/>
    <w:rsid w:val="001C0B24"/>
    <w:rsid w:val="001C0B3D"/>
    <w:rsid w:val="001C0F99"/>
    <w:rsid w:val="001C16D2"/>
    <w:rsid w:val="001C16EE"/>
    <w:rsid w:val="001C272C"/>
    <w:rsid w:val="001C2AC7"/>
    <w:rsid w:val="001C3642"/>
    <w:rsid w:val="001C37F4"/>
    <w:rsid w:val="001C55B8"/>
    <w:rsid w:val="001C7690"/>
    <w:rsid w:val="001C77FB"/>
    <w:rsid w:val="001C7CB9"/>
    <w:rsid w:val="001D016B"/>
    <w:rsid w:val="001D133B"/>
    <w:rsid w:val="001D22CD"/>
    <w:rsid w:val="001D2D7A"/>
    <w:rsid w:val="001D38C1"/>
    <w:rsid w:val="001D3C29"/>
    <w:rsid w:val="001D3E8F"/>
    <w:rsid w:val="001D431B"/>
    <w:rsid w:val="001D4543"/>
    <w:rsid w:val="001D4689"/>
    <w:rsid w:val="001D4C00"/>
    <w:rsid w:val="001D50AD"/>
    <w:rsid w:val="001D5388"/>
    <w:rsid w:val="001D56C0"/>
    <w:rsid w:val="001D5782"/>
    <w:rsid w:val="001D5DFC"/>
    <w:rsid w:val="001D60F3"/>
    <w:rsid w:val="001D61E4"/>
    <w:rsid w:val="001D66F0"/>
    <w:rsid w:val="001D66F3"/>
    <w:rsid w:val="001D6ADF"/>
    <w:rsid w:val="001D6D72"/>
    <w:rsid w:val="001D7220"/>
    <w:rsid w:val="001D7724"/>
    <w:rsid w:val="001D79D9"/>
    <w:rsid w:val="001E0516"/>
    <w:rsid w:val="001E0D4C"/>
    <w:rsid w:val="001E1364"/>
    <w:rsid w:val="001E1549"/>
    <w:rsid w:val="001E16FB"/>
    <w:rsid w:val="001E198D"/>
    <w:rsid w:val="001E1E03"/>
    <w:rsid w:val="001E2333"/>
    <w:rsid w:val="001E3035"/>
    <w:rsid w:val="001E3360"/>
    <w:rsid w:val="001E3787"/>
    <w:rsid w:val="001E4674"/>
    <w:rsid w:val="001E4D4B"/>
    <w:rsid w:val="001E52FB"/>
    <w:rsid w:val="001E5418"/>
    <w:rsid w:val="001E5483"/>
    <w:rsid w:val="001E5C3A"/>
    <w:rsid w:val="001E61CE"/>
    <w:rsid w:val="001E6ACC"/>
    <w:rsid w:val="001E6E57"/>
    <w:rsid w:val="001E77B0"/>
    <w:rsid w:val="001E7B60"/>
    <w:rsid w:val="001F0E81"/>
    <w:rsid w:val="001F36B9"/>
    <w:rsid w:val="001F3A88"/>
    <w:rsid w:val="001F486A"/>
    <w:rsid w:val="001F4B9E"/>
    <w:rsid w:val="001F4E37"/>
    <w:rsid w:val="001F4E88"/>
    <w:rsid w:val="001F51B8"/>
    <w:rsid w:val="001F51F5"/>
    <w:rsid w:val="001F580F"/>
    <w:rsid w:val="001F6A3A"/>
    <w:rsid w:val="001F6A3B"/>
    <w:rsid w:val="001F6EA8"/>
    <w:rsid w:val="001F76E9"/>
    <w:rsid w:val="001F7C83"/>
    <w:rsid w:val="001F7D66"/>
    <w:rsid w:val="002003C0"/>
    <w:rsid w:val="002006CC"/>
    <w:rsid w:val="00200E99"/>
    <w:rsid w:val="00201E72"/>
    <w:rsid w:val="00202244"/>
    <w:rsid w:val="0020232A"/>
    <w:rsid w:val="002024ED"/>
    <w:rsid w:val="00203BA0"/>
    <w:rsid w:val="0020449D"/>
    <w:rsid w:val="0020542C"/>
    <w:rsid w:val="002059FC"/>
    <w:rsid w:val="00205AA2"/>
    <w:rsid w:val="00205F6D"/>
    <w:rsid w:val="00206051"/>
    <w:rsid w:val="00206238"/>
    <w:rsid w:val="002069AD"/>
    <w:rsid w:val="00206AF0"/>
    <w:rsid w:val="00207D65"/>
    <w:rsid w:val="0021039B"/>
    <w:rsid w:val="00211835"/>
    <w:rsid w:val="00211DB0"/>
    <w:rsid w:val="0021246F"/>
    <w:rsid w:val="00212C86"/>
    <w:rsid w:val="00212C9D"/>
    <w:rsid w:val="002130FF"/>
    <w:rsid w:val="00213DED"/>
    <w:rsid w:val="00213F80"/>
    <w:rsid w:val="00214119"/>
    <w:rsid w:val="002144D4"/>
    <w:rsid w:val="0021470E"/>
    <w:rsid w:val="00214ABF"/>
    <w:rsid w:val="00214E51"/>
    <w:rsid w:val="00216099"/>
    <w:rsid w:val="00216507"/>
    <w:rsid w:val="00216614"/>
    <w:rsid w:val="00216617"/>
    <w:rsid w:val="002172FC"/>
    <w:rsid w:val="00217334"/>
    <w:rsid w:val="002177FE"/>
    <w:rsid w:val="0021787B"/>
    <w:rsid w:val="00217A78"/>
    <w:rsid w:val="00220568"/>
    <w:rsid w:val="00220BB4"/>
    <w:rsid w:val="002214D3"/>
    <w:rsid w:val="0022170A"/>
    <w:rsid w:val="0022172D"/>
    <w:rsid w:val="00221B0E"/>
    <w:rsid w:val="00221E5E"/>
    <w:rsid w:val="002221D1"/>
    <w:rsid w:val="0022236C"/>
    <w:rsid w:val="00222C77"/>
    <w:rsid w:val="002236E6"/>
    <w:rsid w:val="00223FE0"/>
    <w:rsid w:val="002240E7"/>
    <w:rsid w:val="00224665"/>
    <w:rsid w:val="00224C3D"/>
    <w:rsid w:val="002251C9"/>
    <w:rsid w:val="00225636"/>
    <w:rsid w:val="00225C70"/>
    <w:rsid w:val="00225CBE"/>
    <w:rsid w:val="002271EF"/>
    <w:rsid w:val="00227207"/>
    <w:rsid w:val="0023034A"/>
    <w:rsid w:val="0023078E"/>
    <w:rsid w:val="00230E07"/>
    <w:rsid w:val="00231157"/>
    <w:rsid w:val="00231303"/>
    <w:rsid w:val="00231940"/>
    <w:rsid w:val="00231A04"/>
    <w:rsid w:val="00231DE1"/>
    <w:rsid w:val="002322D8"/>
    <w:rsid w:val="002323C7"/>
    <w:rsid w:val="00232F11"/>
    <w:rsid w:val="00233412"/>
    <w:rsid w:val="00233429"/>
    <w:rsid w:val="00233804"/>
    <w:rsid w:val="00233ABF"/>
    <w:rsid w:val="00233D8E"/>
    <w:rsid w:val="00233FA9"/>
    <w:rsid w:val="0023401C"/>
    <w:rsid w:val="002342EE"/>
    <w:rsid w:val="00234E15"/>
    <w:rsid w:val="002352E7"/>
    <w:rsid w:val="00235E67"/>
    <w:rsid w:val="00235FD3"/>
    <w:rsid w:val="00236001"/>
    <w:rsid w:val="0023611B"/>
    <w:rsid w:val="00236C53"/>
    <w:rsid w:val="00237F0E"/>
    <w:rsid w:val="00240818"/>
    <w:rsid w:val="00240D79"/>
    <w:rsid w:val="00240E76"/>
    <w:rsid w:val="002416B6"/>
    <w:rsid w:val="002417DD"/>
    <w:rsid w:val="00241F65"/>
    <w:rsid w:val="0024261F"/>
    <w:rsid w:val="00242714"/>
    <w:rsid w:val="00242719"/>
    <w:rsid w:val="00243992"/>
    <w:rsid w:val="00243A9D"/>
    <w:rsid w:val="0024471E"/>
    <w:rsid w:val="00244D9A"/>
    <w:rsid w:val="00246223"/>
    <w:rsid w:val="002462B4"/>
    <w:rsid w:val="002466A8"/>
    <w:rsid w:val="00246F66"/>
    <w:rsid w:val="00247089"/>
    <w:rsid w:val="00247947"/>
    <w:rsid w:val="00247D1E"/>
    <w:rsid w:val="00250D68"/>
    <w:rsid w:val="00250EBB"/>
    <w:rsid w:val="00251482"/>
    <w:rsid w:val="00251512"/>
    <w:rsid w:val="00251FBD"/>
    <w:rsid w:val="00252452"/>
    <w:rsid w:val="00252A1D"/>
    <w:rsid w:val="00252E55"/>
    <w:rsid w:val="00253C56"/>
    <w:rsid w:val="00253C66"/>
    <w:rsid w:val="0025406C"/>
    <w:rsid w:val="00254D8D"/>
    <w:rsid w:val="00254DA6"/>
    <w:rsid w:val="0025570C"/>
    <w:rsid w:val="00255916"/>
    <w:rsid w:val="002559BC"/>
    <w:rsid w:val="0025665E"/>
    <w:rsid w:val="0025707E"/>
    <w:rsid w:val="0025721A"/>
    <w:rsid w:val="00257738"/>
    <w:rsid w:val="00257857"/>
    <w:rsid w:val="00257EFE"/>
    <w:rsid w:val="002604E7"/>
    <w:rsid w:val="00260878"/>
    <w:rsid w:val="00260C1E"/>
    <w:rsid w:val="00260D08"/>
    <w:rsid w:val="00260F62"/>
    <w:rsid w:val="0026205E"/>
    <w:rsid w:val="002620C5"/>
    <w:rsid w:val="00263328"/>
    <w:rsid w:val="0026334C"/>
    <w:rsid w:val="002643D2"/>
    <w:rsid w:val="002648A3"/>
    <w:rsid w:val="00265317"/>
    <w:rsid w:val="002653B0"/>
    <w:rsid w:val="00265BBA"/>
    <w:rsid w:val="00265E2A"/>
    <w:rsid w:val="00266BE3"/>
    <w:rsid w:val="00266E0D"/>
    <w:rsid w:val="00266EE3"/>
    <w:rsid w:val="002674D1"/>
    <w:rsid w:val="0026778F"/>
    <w:rsid w:val="002677EC"/>
    <w:rsid w:val="00270220"/>
    <w:rsid w:val="002704F3"/>
    <w:rsid w:val="00270E01"/>
    <w:rsid w:val="0027265B"/>
    <w:rsid w:val="00272EDE"/>
    <w:rsid w:val="00272F56"/>
    <w:rsid w:val="002734EA"/>
    <w:rsid w:val="00273615"/>
    <w:rsid w:val="0027364F"/>
    <w:rsid w:val="00273E54"/>
    <w:rsid w:val="00274B29"/>
    <w:rsid w:val="00274D8C"/>
    <w:rsid w:val="002751FF"/>
    <w:rsid w:val="0027525E"/>
    <w:rsid w:val="002752B4"/>
    <w:rsid w:val="00276523"/>
    <w:rsid w:val="00276C9A"/>
    <w:rsid w:val="00277259"/>
    <w:rsid w:val="00277D16"/>
    <w:rsid w:val="00280427"/>
    <w:rsid w:val="002809BF"/>
    <w:rsid w:val="00280D11"/>
    <w:rsid w:val="00280D92"/>
    <w:rsid w:val="00280E9A"/>
    <w:rsid w:val="002810A4"/>
    <w:rsid w:val="00281301"/>
    <w:rsid w:val="00281738"/>
    <w:rsid w:val="00281A24"/>
    <w:rsid w:val="00281D97"/>
    <w:rsid w:val="0028200E"/>
    <w:rsid w:val="00282C59"/>
    <w:rsid w:val="00282DF8"/>
    <w:rsid w:val="0028346A"/>
    <w:rsid w:val="002834E3"/>
    <w:rsid w:val="002835DC"/>
    <w:rsid w:val="00283A6D"/>
    <w:rsid w:val="00283B19"/>
    <w:rsid w:val="00283BD9"/>
    <w:rsid w:val="00283F27"/>
    <w:rsid w:val="00284316"/>
    <w:rsid w:val="00284468"/>
    <w:rsid w:val="00284915"/>
    <w:rsid w:val="002849F4"/>
    <w:rsid w:val="00285F81"/>
    <w:rsid w:val="0028616F"/>
    <w:rsid w:val="0028673A"/>
    <w:rsid w:val="002871DA"/>
    <w:rsid w:val="00287AC5"/>
    <w:rsid w:val="002910C1"/>
    <w:rsid w:val="00292758"/>
    <w:rsid w:val="002927A0"/>
    <w:rsid w:val="002940A8"/>
    <w:rsid w:val="00295D4E"/>
    <w:rsid w:val="00296540"/>
    <w:rsid w:val="00296F3F"/>
    <w:rsid w:val="00297058"/>
    <w:rsid w:val="0029711B"/>
    <w:rsid w:val="002971A1"/>
    <w:rsid w:val="00297E05"/>
    <w:rsid w:val="002A039B"/>
    <w:rsid w:val="002A0E2A"/>
    <w:rsid w:val="002A0F27"/>
    <w:rsid w:val="002A151C"/>
    <w:rsid w:val="002A1DFC"/>
    <w:rsid w:val="002A22C8"/>
    <w:rsid w:val="002A24CF"/>
    <w:rsid w:val="002A26F1"/>
    <w:rsid w:val="002A4428"/>
    <w:rsid w:val="002A444F"/>
    <w:rsid w:val="002A4EA3"/>
    <w:rsid w:val="002A4FFC"/>
    <w:rsid w:val="002A5716"/>
    <w:rsid w:val="002A5E73"/>
    <w:rsid w:val="002A6374"/>
    <w:rsid w:val="002A6903"/>
    <w:rsid w:val="002A69F8"/>
    <w:rsid w:val="002A7061"/>
    <w:rsid w:val="002B044D"/>
    <w:rsid w:val="002B08CC"/>
    <w:rsid w:val="002B08E1"/>
    <w:rsid w:val="002B08E7"/>
    <w:rsid w:val="002B0DF9"/>
    <w:rsid w:val="002B143B"/>
    <w:rsid w:val="002B18AF"/>
    <w:rsid w:val="002B2259"/>
    <w:rsid w:val="002B256F"/>
    <w:rsid w:val="002B2D72"/>
    <w:rsid w:val="002B2D8B"/>
    <w:rsid w:val="002B30E1"/>
    <w:rsid w:val="002B3600"/>
    <w:rsid w:val="002B361E"/>
    <w:rsid w:val="002B3C99"/>
    <w:rsid w:val="002B4495"/>
    <w:rsid w:val="002B4588"/>
    <w:rsid w:val="002B4733"/>
    <w:rsid w:val="002B57E7"/>
    <w:rsid w:val="002B633D"/>
    <w:rsid w:val="002B7251"/>
    <w:rsid w:val="002B7962"/>
    <w:rsid w:val="002B7C4C"/>
    <w:rsid w:val="002B7E1F"/>
    <w:rsid w:val="002B7E3A"/>
    <w:rsid w:val="002C06DC"/>
    <w:rsid w:val="002C0A4F"/>
    <w:rsid w:val="002C10E8"/>
    <w:rsid w:val="002C110A"/>
    <w:rsid w:val="002C11DE"/>
    <w:rsid w:val="002C13E4"/>
    <w:rsid w:val="002C2277"/>
    <w:rsid w:val="002C3137"/>
    <w:rsid w:val="002C37B4"/>
    <w:rsid w:val="002C3AC3"/>
    <w:rsid w:val="002C3C28"/>
    <w:rsid w:val="002C48EB"/>
    <w:rsid w:val="002C550F"/>
    <w:rsid w:val="002C650D"/>
    <w:rsid w:val="002C6569"/>
    <w:rsid w:val="002C7A62"/>
    <w:rsid w:val="002C7ECB"/>
    <w:rsid w:val="002D0884"/>
    <w:rsid w:val="002D08E2"/>
    <w:rsid w:val="002D0C43"/>
    <w:rsid w:val="002D14A9"/>
    <w:rsid w:val="002D14CB"/>
    <w:rsid w:val="002D157A"/>
    <w:rsid w:val="002D1E71"/>
    <w:rsid w:val="002D249B"/>
    <w:rsid w:val="002D2AF7"/>
    <w:rsid w:val="002D2CE1"/>
    <w:rsid w:val="002D3E95"/>
    <w:rsid w:val="002D3FFF"/>
    <w:rsid w:val="002D4248"/>
    <w:rsid w:val="002D4F07"/>
    <w:rsid w:val="002D50DC"/>
    <w:rsid w:val="002D53AA"/>
    <w:rsid w:val="002D634C"/>
    <w:rsid w:val="002D6C9C"/>
    <w:rsid w:val="002D6F2F"/>
    <w:rsid w:val="002D70C0"/>
    <w:rsid w:val="002D717E"/>
    <w:rsid w:val="002D73A8"/>
    <w:rsid w:val="002D768E"/>
    <w:rsid w:val="002D7FB9"/>
    <w:rsid w:val="002E1180"/>
    <w:rsid w:val="002E1723"/>
    <w:rsid w:val="002E1C1A"/>
    <w:rsid w:val="002E1D76"/>
    <w:rsid w:val="002E1E34"/>
    <w:rsid w:val="002E2667"/>
    <w:rsid w:val="002E2951"/>
    <w:rsid w:val="002E32F0"/>
    <w:rsid w:val="002E410D"/>
    <w:rsid w:val="002E438C"/>
    <w:rsid w:val="002E48B0"/>
    <w:rsid w:val="002E548F"/>
    <w:rsid w:val="002E54B2"/>
    <w:rsid w:val="002E573D"/>
    <w:rsid w:val="002E5847"/>
    <w:rsid w:val="002E5D03"/>
    <w:rsid w:val="002E5D60"/>
    <w:rsid w:val="002E5FBE"/>
    <w:rsid w:val="002E6A56"/>
    <w:rsid w:val="002E6F3E"/>
    <w:rsid w:val="002E6FD6"/>
    <w:rsid w:val="002E76C0"/>
    <w:rsid w:val="002E7D8C"/>
    <w:rsid w:val="002F07D4"/>
    <w:rsid w:val="002F0ACE"/>
    <w:rsid w:val="002F0BD8"/>
    <w:rsid w:val="002F0D7D"/>
    <w:rsid w:val="002F1AAA"/>
    <w:rsid w:val="002F1CA3"/>
    <w:rsid w:val="002F2282"/>
    <w:rsid w:val="002F3AFD"/>
    <w:rsid w:val="002F47AB"/>
    <w:rsid w:val="002F5093"/>
    <w:rsid w:val="002F52E0"/>
    <w:rsid w:val="002F590B"/>
    <w:rsid w:val="002F61C8"/>
    <w:rsid w:val="002F638D"/>
    <w:rsid w:val="002F667F"/>
    <w:rsid w:val="002F6868"/>
    <w:rsid w:val="002F6948"/>
    <w:rsid w:val="002F6DAC"/>
    <w:rsid w:val="002F72DF"/>
    <w:rsid w:val="002F7AFE"/>
    <w:rsid w:val="002F7B8F"/>
    <w:rsid w:val="003000FF"/>
    <w:rsid w:val="00300E5C"/>
    <w:rsid w:val="00301668"/>
    <w:rsid w:val="003017FC"/>
    <w:rsid w:val="00301D75"/>
    <w:rsid w:val="003022D2"/>
    <w:rsid w:val="003023D7"/>
    <w:rsid w:val="00302608"/>
    <w:rsid w:val="00303294"/>
    <w:rsid w:val="0030361A"/>
    <w:rsid w:val="00303B92"/>
    <w:rsid w:val="00303ED8"/>
    <w:rsid w:val="00304109"/>
    <w:rsid w:val="0030410D"/>
    <w:rsid w:val="00304B10"/>
    <w:rsid w:val="00304B3A"/>
    <w:rsid w:val="00305159"/>
    <w:rsid w:val="003052C9"/>
    <w:rsid w:val="00307152"/>
    <w:rsid w:val="00307BFB"/>
    <w:rsid w:val="00307DFC"/>
    <w:rsid w:val="00310090"/>
    <w:rsid w:val="00310545"/>
    <w:rsid w:val="00310788"/>
    <w:rsid w:val="0031238C"/>
    <w:rsid w:val="00312A20"/>
    <w:rsid w:val="00313611"/>
    <w:rsid w:val="00313A0E"/>
    <w:rsid w:val="00313D0E"/>
    <w:rsid w:val="00313D4F"/>
    <w:rsid w:val="003155A5"/>
    <w:rsid w:val="00315D0F"/>
    <w:rsid w:val="00316283"/>
    <w:rsid w:val="00316456"/>
    <w:rsid w:val="00316A6D"/>
    <w:rsid w:val="00316BE6"/>
    <w:rsid w:val="003173C0"/>
    <w:rsid w:val="003174DD"/>
    <w:rsid w:val="00317B6C"/>
    <w:rsid w:val="00320273"/>
    <w:rsid w:val="00320E14"/>
    <w:rsid w:val="00321016"/>
    <w:rsid w:val="00321408"/>
    <w:rsid w:val="00321DD4"/>
    <w:rsid w:val="00322257"/>
    <w:rsid w:val="00322B83"/>
    <w:rsid w:val="00322C5D"/>
    <w:rsid w:val="00323285"/>
    <w:rsid w:val="0032336B"/>
    <w:rsid w:val="0032476C"/>
    <w:rsid w:val="00324CE9"/>
    <w:rsid w:val="003252D9"/>
    <w:rsid w:val="00325D37"/>
    <w:rsid w:val="003266AC"/>
    <w:rsid w:val="003266DE"/>
    <w:rsid w:val="00327580"/>
    <w:rsid w:val="003275E9"/>
    <w:rsid w:val="003277D2"/>
    <w:rsid w:val="00327C4B"/>
    <w:rsid w:val="00330718"/>
    <w:rsid w:val="003309D1"/>
    <w:rsid w:val="00330C23"/>
    <w:rsid w:val="003314DB"/>
    <w:rsid w:val="0033271D"/>
    <w:rsid w:val="00332BD3"/>
    <w:rsid w:val="00333E60"/>
    <w:rsid w:val="00335A3F"/>
    <w:rsid w:val="003363D1"/>
    <w:rsid w:val="00336E1E"/>
    <w:rsid w:val="00337F7A"/>
    <w:rsid w:val="00340133"/>
    <w:rsid w:val="0034018B"/>
    <w:rsid w:val="003403A6"/>
    <w:rsid w:val="0034049D"/>
    <w:rsid w:val="003406D3"/>
    <w:rsid w:val="00341743"/>
    <w:rsid w:val="00341C1E"/>
    <w:rsid w:val="003429F9"/>
    <w:rsid w:val="00342F4D"/>
    <w:rsid w:val="00343062"/>
    <w:rsid w:val="003432A6"/>
    <w:rsid w:val="00343849"/>
    <w:rsid w:val="00343E56"/>
    <w:rsid w:val="003441FA"/>
    <w:rsid w:val="00344367"/>
    <w:rsid w:val="0034491A"/>
    <w:rsid w:val="00345779"/>
    <w:rsid w:val="00345E82"/>
    <w:rsid w:val="00345EC9"/>
    <w:rsid w:val="0034673F"/>
    <w:rsid w:val="00346B71"/>
    <w:rsid w:val="00347807"/>
    <w:rsid w:val="00347DED"/>
    <w:rsid w:val="00347F53"/>
    <w:rsid w:val="00354D3E"/>
    <w:rsid w:val="003551E5"/>
    <w:rsid w:val="0035548F"/>
    <w:rsid w:val="00355553"/>
    <w:rsid w:val="003557E1"/>
    <w:rsid w:val="00355CDB"/>
    <w:rsid w:val="0035600E"/>
    <w:rsid w:val="003567BB"/>
    <w:rsid w:val="00357118"/>
    <w:rsid w:val="0035720C"/>
    <w:rsid w:val="003572E6"/>
    <w:rsid w:val="003573D6"/>
    <w:rsid w:val="00357B14"/>
    <w:rsid w:val="00360033"/>
    <w:rsid w:val="00360A93"/>
    <w:rsid w:val="00361481"/>
    <w:rsid w:val="003618AB"/>
    <w:rsid w:val="00362AA6"/>
    <w:rsid w:val="00363314"/>
    <w:rsid w:val="00363993"/>
    <w:rsid w:val="00363F15"/>
    <w:rsid w:val="0036402E"/>
    <w:rsid w:val="003648CD"/>
    <w:rsid w:val="00365381"/>
    <w:rsid w:val="003663E3"/>
    <w:rsid w:val="00366843"/>
    <w:rsid w:val="00366EBF"/>
    <w:rsid w:val="003677C6"/>
    <w:rsid w:val="00370500"/>
    <w:rsid w:val="00370A47"/>
    <w:rsid w:val="003713B7"/>
    <w:rsid w:val="003713C4"/>
    <w:rsid w:val="003714AC"/>
    <w:rsid w:val="0037295C"/>
    <w:rsid w:val="00372EF0"/>
    <w:rsid w:val="0037300F"/>
    <w:rsid w:val="0037318C"/>
    <w:rsid w:val="003737BC"/>
    <w:rsid w:val="00373838"/>
    <w:rsid w:val="00374013"/>
    <w:rsid w:val="0037415F"/>
    <w:rsid w:val="00374626"/>
    <w:rsid w:val="0037465B"/>
    <w:rsid w:val="0037505C"/>
    <w:rsid w:val="00375FFC"/>
    <w:rsid w:val="003760E1"/>
    <w:rsid w:val="00376A0E"/>
    <w:rsid w:val="00377207"/>
    <w:rsid w:val="003772DE"/>
    <w:rsid w:val="00377886"/>
    <w:rsid w:val="003778D9"/>
    <w:rsid w:val="00377A30"/>
    <w:rsid w:val="00380543"/>
    <w:rsid w:val="003807E5"/>
    <w:rsid w:val="00380FDF"/>
    <w:rsid w:val="00381057"/>
    <w:rsid w:val="00381293"/>
    <w:rsid w:val="00381A35"/>
    <w:rsid w:val="00382299"/>
    <w:rsid w:val="00382D10"/>
    <w:rsid w:val="00382F70"/>
    <w:rsid w:val="003830C2"/>
    <w:rsid w:val="003833F9"/>
    <w:rsid w:val="00383734"/>
    <w:rsid w:val="00383978"/>
    <w:rsid w:val="003840C8"/>
    <w:rsid w:val="0038452B"/>
    <w:rsid w:val="00384A9D"/>
    <w:rsid w:val="00384F9F"/>
    <w:rsid w:val="003862AD"/>
    <w:rsid w:val="003875A7"/>
    <w:rsid w:val="00387610"/>
    <w:rsid w:val="00387952"/>
    <w:rsid w:val="003879CF"/>
    <w:rsid w:val="00387AE5"/>
    <w:rsid w:val="00390254"/>
    <w:rsid w:val="00390333"/>
    <w:rsid w:val="0039057D"/>
    <w:rsid w:val="003907A8"/>
    <w:rsid w:val="00390B57"/>
    <w:rsid w:val="00390EC3"/>
    <w:rsid w:val="003910AE"/>
    <w:rsid w:val="003910E3"/>
    <w:rsid w:val="003911A4"/>
    <w:rsid w:val="003918ED"/>
    <w:rsid w:val="00391E54"/>
    <w:rsid w:val="0039265B"/>
    <w:rsid w:val="00392877"/>
    <w:rsid w:val="00393C7C"/>
    <w:rsid w:val="00395857"/>
    <w:rsid w:val="00395876"/>
    <w:rsid w:val="00395BFD"/>
    <w:rsid w:val="00396EDC"/>
    <w:rsid w:val="00396F88"/>
    <w:rsid w:val="003971CD"/>
    <w:rsid w:val="00397258"/>
    <w:rsid w:val="00397290"/>
    <w:rsid w:val="003976F3"/>
    <w:rsid w:val="003A0051"/>
    <w:rsid w:val="003A0603"/>
    <w:rsid w:val="003A0A94"/>
    <w:rsid w:val="003A0DB4"/>
    <w:rsid w:val="003A1192"/>
    <w:rsid w:val="003A1641"/>
    <w:rsid w:val="003A1CE9"/>
    <w:rsid w:val="003A24EB"/>
    <w:rsid w:val="003A29EB"/>
    <w:rsid w:val="003A2EC9"/>
    <w:rsid w:val="003A34D8"/>
    <w:rsid w:val="003A42DD"/>
    <w:rsid w:val="003A4639"/>
    <w:rsid w:val="003A541F"/>
    <w:rsid w:val="003A54A1"/>
    <w:rsid w:val="003A551A"/>
    <w:rsid w:val="003A5FB2"/>
    <w:rsid w:val="003A630D"/>
    <w:rsid w:val="003A64F3"/>
    <w:rsid w:val="003A6822"/>
    <w:rsid w:val="003A6CF2"/>
    <w:rsid w:val="003A70C8"/>
    <w:rsid w:val="003A7255"/>
    <w:rsid w:val="003A7C28"/>
    <w:rsid w:val="003A7E6F"/>
    <w:rsid w:val="003A7FD4"/>
    <w:rsid w:val="003B045F"/>
    <w:rsid w:val="003B05C5"/>
    <w:rsid w:val="003B0BF7"/>
    <w:rsid w:val="003B12AC"/>
    <w:rsid w:val="003B148D"/>
    <w:rsid w:val="003B1A2F"/>
    <w:rsid w:val="003B1BD9"/>
    <w:rsid w:val="003B272E"/>
    <w:rsid w:val="003B40B8"/>
    <w:rsid w:val="003B465F"/>
    <w:rsid w:val="003B4992"/>
    <w:rsid w:val="003B5738"/>
    <w:rsid w:val="003B62EE"/>
    <w:rsid w:val="003B6EB9"/>
    <w:rsid w:val="003B7213"/>
    <w:rsid w:val="003B72BB"/>
    <w:rsid w:val="003B7B17"/>
    <w:rsid w:val="003C02CA"/>
    <w:rsid w:val="003C0CA7"/>
    <w:rsid w:val="003C194E"/>
    <w:rsid w:val="003C1E85"/>
    <w:rsid w:val="003C308A"/>
    <w:rsid w:val="003C341E"/>
    <w:rsid w:val="003C3D94"/>
    <w:rsid w:val="003C3E8E"/>
    <w:rsid w:val="003C46E0"/>
    <w:rsid w:val="003C4ADD"/>
    <w:rsid w:val="003C4B60"/>
    <w:rsid w:val="003C4EB2"/>
    <w:rsid w:val="003C4F20"/>
    <w:rsid w:val="003C5A8B"/>
    <w:rsid w:val="003C5B26"/>
    <w:rsid w:val="003C5C05"/>
    <w:rsid w:val="003C6C75"/>
    <w:rsid w:val="003C6E75"/>
    <w:rsid w:val="003D0370"/>
    <w:rsid w:val="003D07D0"/>
    <w:rsid w:val="003D13D7"/>
    <w:rsid w:val="003D1BBE"/>
    <w:rsid w:val="003D241E"/>
    <w:rsid w:val="003D2668"/>
    <w:rsid w:val="003D27B3"/>
    <w:rsid w:val="003D32C9"/>
    <w:rsid w:val="003D356D"/>
    <w:rsid w:val="003D3E02"/>
    <w:rsid w:val="003D3E5A"/>
    <w:rsid w:val="003D40D4"/>
    <w:rsid w:val="003D43DF"/>
    <w:rsid w:val="003D495D"/>
    <w:rsid w:val="003D4AD0"/>
    <w:rsid w:val="003D4B15"/>
    <w:rsid w:val="003D4E68"/>
    <w:rsid w:val="003D4E93"/>
    <w:rsid w:val="003D4EE6"/>
    <w:rsid w:val="003D5921"/>
    <w:rsid w:val="003D5AA3"/>
    <w:rsid w:val="003D5C06"/>
    <w:rsid w:val="003D5C3E"/>
    <w:rsid w:val="003D5CE5"/>
    <w:rsid w:val="003D5D1F"/>
    <w:rsid w:val="003D5EAF"/>
    <w:rsid w:val="003D6131"/>
    <w:rsid w:val="003D6C02"/>
    <w:rsid w:val="003D7089"/>
    <w:rsid w:val="003D789E"/>
    <w:rsid w:val="003D7983"/>
    <w:rsid w:val="003E09CE"/>
    <w:rsid w:val="003E0F19"/>
    <w:rsid w:val="003E0FD5"/>
    <w:rsid w:val="003E1510"/>
    <w:rsid w:val="003E1802"/>
    <w:rsid w:val="003E1841"/>
    <w:rsid w:val="003E1961"/>
    <w:rsid w:val="003E2066"/>
    <w:rsid w:val="003E2462"/>
    <w:rsid w:val="003E3176"/>
    <w:rsid w:val="003E3536"/>
    <w:rsid w:val="003E3587"/>
    <w:rsid w:val="003E376B"/>
    <w:rsid w:val="003E3D31"/>
    <w:rsid w:val="003E425E"/>
    <w:rsid w:val="003E48A4"/>
    <w:rsid w:val="003E4A70"/>
    <w:rsid w:val="003E5156"/>
    <w:rsid w:val="003E520F"/>
    <w:rsid w:val="003E5302"/>
    <w:rsid w:val="003E5964"/>
    <w:rsid w:val="003E606E"/>
    <w:rsid w:val="003E63B0"/>
    <w:rsid w:val="003E6D4B"/>
    <w:rsid w:val="003E72FD"/>
    <w:rsid w:val="003F042C"/>
    <w:rsid w:val="003F0471"/>
    <w:rsid w:val="003F0513"/>
    <w:rsid w:val="003F0572"/>
    <w:rsid w:val="003F22BD"/>
    <w:rsid w:val="003F3018"/>
    <w:rsid w:val="003F4B90"/>
    <w:rsid w:val="003F501E"/>
    <w:rsid w:val="003F53A1"/>
    <w:rsid w:val="003F56EF"/>
    <w:rsid w:val="003F5B34"/>
    <w:rsid w:val="003F657A"/>
    <w:rsid w:val="003F6E79"/>
    <w:rsid w:val="003F6ECC"/>
    <w:rsid w:val="003F7760"/>
    <w:rsid w:val="003F7A7F"/>
    <w:rsid w:val="003F7B76"/>
    <w:rsid w:val="003F7DD7"/>
    <w:rsid w:val="00400184"/>
    <w:rsid w:val="00400603"/>
    <w:rsid w:val="0040070A"/>
    <w:rsid w:val="00401EDF"/>
    <w:rsid w:val="00403223"/>
    <w:rsid w:val="0040329D"/>
    <w:rsid w:val="004032FE"/>
    <w:rsid w:val="00404603"/>
    <w:rsid w:val="00404D56"/>
    <w:rsid w:val="004056DD"/>
    <w:rsid w:val="00405CF4"/>
    <w:rsid w:val="00405DA2"/>
    <w:rsid w:val="00405E15"/>
    <w:rsid w:val="00406748"/>
    <w:rsid w:val="00406884"/>
    <w:rsid w:val="00406A48"/>
    <w:rsid w:val="00406D5E"/>
    <w:rsid w:val="00406FD9"/>
    <w:rsid w:val="0040702E"/>
    <w:rsid w:val="00410DCA"/>
    <w:rsid w:val="00411901"/>
    <w:rsid w:val="00411C6E"/>
    <w:rsid w:val="00412078"/>
    <w:rsid w:val="00412B0D"/>
    <w:rsid w:val="00412F95"/>
    <w:rsid w:val="00413479"/>
    <w:rsid w:val="0041387A"/>
    <w:rsid w:val="00413B52"/>
    <w:rsid w:val="004141DC"/>
    <w:rsid w:val="00414DAF"/>
    <w:rsid w:val="00414DFE"/>
    <w:rsid w:val="00415152"/>
    <w:rsid w:val="00415211"/>
    <w:rsid w:val="004169C5"/>
    <w:rsid w:val="00416C5A"/>
    <w:rsid w:val="00416E5E"/>
    <w:rsid w:val="00416F76"/>
    <w:rsid w:val="00416F9A"/>
    <w:rsid w:val="004174C2"/>
    <w:rsid w:val="00417BD0"/>
    <w:rsid w:val="00417D19"/>
    <w:rsid w:val="004203B0"/>
    <w:rsid w:val="004209B8"/>
    <w:rsid w:val="00420D5F"/>
    <w:rsid w:val="00421374"/>
    <w:rsid w:val="00421456"/>
    <w:rsid w:val="004218B3"/>
    <w:rsid w:val="00421C77"/>
    <w:rsid w:val="00422518"/>
    <w:rsid w:val="0042283B"/>
    <w:rsid w:val="004229FA"/>
    <w:rsid w:val="00423F9F"/>
    <w:rsid w:val="00424574"/>
    <w:rsid w:val="00424702"/>
    <w:rsid w:val="00424758"/>
    <w:rsid w:val="00424C81"/>
    <w:rsid w:val="00424DFC"/>
    <w:rsid w:val="00424E4B"/>
    <w:rsid w:val="00425ACD"/>
    <w:rsid w:val="00425B12"/>
    <w:rsid w:val="00425CCD"/>
    <w:rsid w:val="00426296"/>
    <w:rsid w:val="004268A5"/>
    <w:rsid w:val="00427845"/>
    <w:rsid w:val="00427DAF"/>
    <w:rsid w:val="00427FB5"/>
    <w:rsid w:val="004323DB"/>
    <w:rsid w:val="00432CD5"/>
    <w:rsid w:val="0043314F"/>
    <w:rsid w:val="004334A6"/>
    <w:rsid w:val="004337FA"/>
    <w:rsid w:val="00433B3A"/>
    <w:rsid w:val="00434479"/>
    <w:rsid w:val="00434595"/>
    <w:rsid w:val="00434FA7"/>
    <w:rsid w:val="00435722"/>
    <w:rsid w:val="00435EAE"/>
    <w:rsid w:val="00440C82"/>
    <w:rsid w:val="00441AB1"/>
    <w:rsid w:val="00441B51"/>
    <w:rsid w:val="004422ED"/>
    <w:rsid w:val="00442704"/>
    <w:rsid w:val="004427F3"/>
    <w:rsid w:val="00442AEF"/>
    <w:rsid w:val="00442D4D"/>
    <w:rsid w:val="00442F40"/>
    <w:rsid w:val="0044307B"/>
    <w:rsid w:val="0044331B"/>
    <w:rsid w:val="00443675"/>
    <w:rsid w:val="004436CE"/>
    <w:rsid w:val="004449D2"/>
    <w:rsid w:val="004467FD"/>
    <w:rsid w:val="004472C3"/>
    <w:rsid w:val="00447B96"/>
    <w:rsid w:val="00447C52"/>
    <w:rsid w:val="004509A6"/>
    <w:rsid w:val="00450B21"/>
    <w:rsid w:val="00450B72"/>
    <w:rsid w:val="00450D8A"/>
    <w:rsid w:val="00450E12"/>
    <w:rsid w:val="004510A2"/>
    <w:rsid w:val="00452274"/>
    <w:rsid w:val="00452770"/>
    <w:rsid w:val="004528C5"/>
    <w:rsid w:val="00452A03"/>
    <w:rsid w:val="00452A86"/>
    <w:rsid w:val="00452B38"/>
    <w:rsid w:val="00452B6B"/>
    <w:rsid w:val="00452B8A"/>
    <w:rsid w:val="00452D64"/>
    <w:rsid w:val="00452E2E"/>
    <w:rsid w:val="00452E93"/>
    <w:rsid w:val="00453075"/>
    <w:rsid w:val="004531B8"/>
    <w:rsid w:val="0045331F"/>
    <w:rsid w:val="0045340A"/>
    <w:rsid w:val="00453445"/>
    <w:rsid w:val="004538B2"/>
    <w:rsid w:val="00453AC3"/>
    <w:rsid w:val="00453B56"/>
    <w:rsid w:val="00454041"/>
    <w:rsid w:val="004548C4"/>
    <w:rsid w:val="0045519D"/>
    <w:rsid w:val="004554BB"/>
    <w:rsid w:val="00455583"/>
    <w:rsid w:val="00455CE5"/>
    <w:rsid w:val="00455E9F"/>
    <w:rsid w:val="00456723"/>
    <w:rsid w:val="0045762F"/>
    <w:rsid w:val="00457B23"/>
    <w:rsid w:val="00457CC7"/>
    <w:rsid w:val="00460264"/>
    <w:rsid w:val="00461309"/>
    <w:rsid w:val="004617C9"/>
    <w:rsid w:val="0046188F"/>
    <w:rsid w:val="00462F60"/>
    <w:rsid w:val="0046317E"/>
    <w:rsid w:val="004634DA"/>
    <w:rsid w:val="00463643"/>
    <w:rsid w:val="00463E20"/>
    <w:rsid w:val="004644BD"/>
    <w:rsid w:val="00464822"/>
    <w:rsid w:val="00464ABF"/>
    <w:rsid w:val="004655AF"/>
    <w:rsid w:val="004656FE"/>
    <w:rsid w:val="00465AFC"/>
    <w:rsid w:val="00465C1C"/>
    <w:rsid w:val="0046616F"/>
    <w:rsid w:val="0046705E"/>
    <w:rsid w:val="0046768C"/>
    <w:rsid w:val="00467A4A"/>
    <w:rsid w:val="004706AF"/>
    <w:rsid w:val="00470DDE"/>
    <w:rsid w:val="00471682"/>
    <w:rsid w:val="00471924"/>
    <w:rsid w:val="00472022"/>
    <w:rsid w:val="004723A6"/>
    <w:rsid w:val="00472804"/>
    <w:rsid w:val="00472CE3"/>
    <w:rsid w:val="00472D4A"/>
    <w:rsid w:val="004737CC"/>
    <w:rsid w:val="00473834"/>
    <w:rsid w:val="004745DA"/>
    <w:rsid w:val="00474F4D"/>
    <w:rsid w:val="004753E1"/>
    <w:rsid w:val="0047568C"/>
    <w:rsid w:val="00475D11"/>
    <w:rsid w:val="00475D75"/>
    <w:rsid w:val="00475E04"/>
    <w:rsid w:val="00475EE3"/>
    <w:rsid w:val="00475F63"/>
    <w:rsid w:val="004766AF"/>
    <w:rsid w:val="00476C37"/>
    <w:rsid w:val="00476F6C"/>
    <w:rsid w:val="00477115"/>
    <w:rsid w:val="00477A32"/>
    <w:rsid w:val="004807C9"/>
    <w:rsid w:val="00481F2E"/>
    <w:rsid w:val="0048217C"/>
    <w:rsid w:val="00482290"/>
    <w:rsid w:val="004823E3"/>
    <w:rsid w:val="00482DFC"/>
    <w:rsid w:val="004833FE"/>
    <w:rsid w:val="00483A3E"/>
    <w:rsid w:val="00484D57"/>
    <w:rsid w:val="00484F4E"/>
    <w:rsid w:val="0048513E"/>
    <w:rsid w:val="004856AA"/>
    <w:rsid w:val="0048584F"/>
    <w:rsid w:val="00485E52"/>
    <w:rsid w:val="004866D2"/>
    <w:rsid w:val="004867D1"/>
    <w:rsid w:val="00490283"/>
    <w:rsid w:val="00490A8B"/>
    <w:rsid w:val="00490BFC"/>
    <w:rsid w:val="00490CB8"/>
    <w:rsid w:val="0049143E"/>
    <w:rsid w:val="004918DE"/>
    <w:rsid w:val="00491A44"/>
    <w:rsid w:val="00491DCB"/>
    <w:rsid w:val="0049276F"/>
    <w:rsid w:val="00492EB7"/>
    <w:rsid w:val="00493CFE"/>
    <w:rsid w:val="00494604"/>
    <w:rsid w:val="00494659"/>
    <w:rsid w:val="004946E6"/>
    <w:rsid w:val="0049476A"/>
    <w:rsid w:val="004949C6"/>
    <w:rsid w:val="0049524F"/>
    <w:rsid w:val="00495671"/>
    <w:rsid w:val="00495F0B"/>
    <w:rsid w:val="00496012"/>
    <w:rsid w:val="00496A08"/>
    <w:rsid w:val="00496C09"/>
    <w:rsid w:val="00496CC8"/>
    <w:rsid w:val="00496F42"/>
    <w:rsid w:val="00497266"/>
    <w:rsid w:val="00497CC0"/>
    <w:rsid w:val="004A00F4"/>
    <w:rsid w:val="004A0111"/>
    <w:rsid w:val="004A04C2"/>
    <w:rsid w:val="004A08DE"/>
    <w:rsid w:val="004A0AFC"/>
    <w:rsid w:val="004A10EF"/>
    <w:rsid w:val="004A167C"/>
    <w:rsid w:val="004A176D"/>
    <w:rsid w:val="004A2475"/>
    <w:rsid w:val="004A2598"/>
    <w:rsid w:val="004A274E"/>
    <w:rsid w:val="004A2804"/>
    <w:rsid w:val="004A324F"/>
    <w:rsid w:val="004A442A"/>
    <w:rsid w:val="004A4A69"/>
    <w:rsid w:val="004A4B19"/>
    <w:rsid w:val="004A5341"/>
    <w:rsid w:val="004A572B"/>
    <w:rsid w:val="004A5A6F"/>
    <w:rsid w:val="004A670E"/>
    <w:rsid w:val="004A7A7D"/>
    <w:rsid w:val="004B0324"/>
    <w:rsid w:val="004B085A"/>
    <w:rsid w:val="004B0BF9"/>
    <w:rsid w:val="004B11BB"/>
    <w:rsid w:val="004B13D3"/>
    <w:rsid w:val="004B1DD4"/>
    <w:rsid w:val="004B1E4F"/>
    <w:rsid w:val="004B2017"/>
    <w:rsid w:val="004B242C"/>
    <w:rsid w:val="004B2CB6"/>
    <w:rsid w:val="004B3710"/>
    <w:rsid w:val="004B3872"/>
    <w:rsid w:val="004B3DC4"/>
    <w:rsid w:val="004B3DF8"/>
    <w:rsid w:val="004B43FA"/>
    <w:rsid w:val="004B456C"/>
    <w:rsid w:val="004B5937"/>
    <w:rsid w:val="004B5BE2"/>
    <w:rsid w:val="004B5DBF"/>
    <w:rsid w:val="004B608F"/>
    <w:rsid w:val="004B6ADE"/>
    <w:rsid w:val="004B6B04"/>
    <w:rsid w:val="004B6BE3"/>
    <w:rsid w:val="004B6DAD"/>
    <w:rsid w:val="004B7265"/>
    <w:rsid w:val="004B7303"/>
    <w:rsid w:val="004B765A"/>
    <w:rsid w:val="004B7931"/>
    <w:rsid w:val="004C0101"/>
    <w:rsid w:val="004C059F"/>
    <w:rsid w:val="004C089A"/>
    <w:rsid w:val="004C0C63"/>
    <w:rsid w:val="004C0F99"/>
    <w:rsid w:val="004C1C36"/>
    <w:rsid w:val="004C1CCF"/>
    <w:rsid w:val="004C1EEC"/>
    <w:rsid w:val="004C3198"/>
    <w:rsid w:val="004C3BC2"/>
    <w:rsid w:val="004C3C26"/>
    <w:rsid w:val="004C41CB"/>
    <w:rsid w:val="004C438B"/>
    <w:rsid w:val="004C50E2"/>
    <w:rsid w:val="004C59B5"/>
    <w:rsid w:val="004C5F79"/>
    <w:rsid w:val="004C7437"/>
    <w:rsid w:val="004D0906"/>
    <w:rsid w:val="004D14EC"/>
    <w:rsid w:val="004D15DE"/>
    <w:rsid w:val="004D190F"/>
    <w:rsid w:val="004D1CAA"/>
    <w:rsid w:val="004D2198"/>
    <w:rsid w:val="004D2221"/>
    <w:rsid w:val="004D2465"/>
    <w:rsid w:val="004D247B"/>
    <w:rsid w:val="004D2648"/>
    <w:rsid w:val="004D26FA"/>
    <w:rsid w:val="004D2F0F"/>
    <w:rsid w:val="004D418B"/>
    <w:rsid w:val="004D4BCC"/>
    <w:rsid w:val="004D538E"/>
    <w:rsid w:val="004D53AE"/>
    <w:rsid w:val="004D5866"/>
    <w:rsid w:val="004D601E"/>
    <w:rsid w:val="004D6760"/>
    <w:rsid w:val="004D6ED8"/>
    <w:rsid w:val="004D7B13"/>
    <w:rsid w:val="004E057F"/>
    <w:rsid w:val="004E0776"/>
    <w:rsid w:val="004E0881"/>
    <w:rsid w:val="004E1394"/>
    <w:rsid w:val="004E14E1"/>
    <w:rsid w:val="004E1CAA"/>
    <w:rsid w:val="004E1E0D"/>
    <w:rsid w:val="004E1F6F"/>
    <w:rsid w:val="004E21B8"/>
    <w:rsid w:val="004E22E3"/>
    <w:rsid w:val="004E25A7"/>
    <w:rsid w:val="004E3225"/>
    <w:rsid w:val="004E3426"/>
    <w:rsid w:val="004E3852"/>
    <w:rsid w:val="004E3C1B"/>
    <w:rsid w:val="004E4D31"/>
    <w:rsid w:val="004E4DAD"/>
    <w:rsid w:val="004E4EB1"/>
    <w:rsid w:val="004E4F00"/>
    <w:rsid w:val="004E578A"/>
    <w:rsid w:val="004E5DD4"/>
    <w:rsid w:val="004E5FF7"/>
    <w:rsid w:val="004E650D"/>
    <w:rsid w:val="004E6C17"/>
    <w:rsid w:val="004E6DC3"/>
    <w:rsid w:val="004E7374"/>
    <w:rsid w:val="004E7682"/>
    <w:rsid w:val="004E78C8"/>
    <w:rsid w:val="004E7CBD"/>
    <w:rsid w:val="004F0288"/>
    <w:rsid w:val="004F0626"/>
    <w:rsid w:val="004F0AD8"/>
    <w:rsid w:val="004F0FCA"/>
    <w:rsid w:val="004F1475"/>
    <w:rsid w:val="004F151C"/>
    <w:rsid w:val="004F20BC"/>
    <w:rsid w:val="004F246F"/>
    <w:rsid w:val="004F39D4"/>
    <w:rsid w:val="004F3D86"/>
    <w:rsid w:val="004F497C"/>
    <w:rsid w:val="004F49DC"/>
    <w:rsid w:val="004F6507"/>
    <w:rsid w:val="004F6AA8"/>
    <w:rsid w:val="004F76D7"/>
    <w:rsid w:val="00500481"/>
    <w:rsid w:val="00501DEF"/>
    <w:rsid w:val="00502015"/>
    <w:rsid w:val="00502ADF"/>
    <w:rsid w:val="005034E4"/>
    <w:rsid w:val="005039A5"/>
    <w:rsid w:val="00503C9D"/>
    <w:rsid w:val="0050456E"/>
    <w:rsid w:val="005045C6"/>
    <w:rsid w:val="00504FEE"/>
    <w:rsid w:val="005050C6"/>
    <w:rsid w:val="005055EF"/>
    <w:rsid w:val="0050706A"/>
    <w:rsid w:val="005079A0"/>
    <w:rsid w:val="00507FCB"/>
    <w:rsid w:val="00510252"/>
    <w:rsid w:val="0051064B"/>
    <w:rsid w:val="00510ADA"/>
    <w:rsid w:val="0051113D"/>
    <w:rsid w:val="005114B8"/>
    <w:rsid w:val="00511509"/>
    <w:rsid w:val="00511EFB"/>
    <w:rsid w:val="0051205A"/>
    <w:rsid w:val="005121E0"/>
    <w:rsid w:val="005124D1"/>
    <w:rsid w:val="00512F6A"/>
    <w:rsid w:val="00512FD6"/>
    <w:rsid w:val="00513079"/>
    <w:rsid w:val="00513106"/>
    <w:rsid w:val="005132F8"/>
    <w:rsid w:val="005136FD"/>
    <w:rsid w:val="00513786"/>
    <w:rsid w:val="005138BE"/>
    <w:rsid w:val="00513CB9"/>
    <w:rsid w:val="00514192"/>
    <w:rsid w:val="00514417"/>
    <w:rsid w:val="00514619"/>
    <w:rsid w:val="005146F3"/>
    <w:rsid w:val="00514B53"/>
    <w:rsid w:val="00515420"/>
    <w:rsid w:val="00516BE3"/>
    <w:rsid w:val="005175FE"/>
    <w:rsid w:val="00517669"/>
    <w:rsid w:val="00517BB7"/>
    <w:rsid w:val="00520778"/>
    <w:rsid w:val="00520C5D"/>
    <w:rsid w:val="005213E3"/>
    <w:rsid w:val="0052166C"/>
    <w:rsid w:val="0052235B"/>
    <w:rsid w:val="00522A31"/>
    <w:rsid w:val="005232A1"/>
    <w:rsid w:val="00524C54"/>
    <w:rsid w:val="00524DC9"/>
    <w:rsid w:val="00525A9B"/>
    <w:rsid w:val="005260CB"/>
    <w:rsid w:val="00526324"/>
    <w:rsid w:val="00526336"/>
    <w:rsid w:val="0052727C"/>
    <w:rsid w:val="0052793F"/>
    <w:rsid w:val="005306AC"/>
    <w:rsid w:val="00530C67"/>
    <w:rsid w:val="00531566"/>
    <w:rsid w:val="00532DB2"/>
    <w:rsid w:val="00533171"/>
    <w:rsid w:val="00533B88"/>
    <w:rsid w:val="00534260"/>
    <w:rsid w:val="005343AE"/>
    <w:rsid w:val="005357F6"/>
    <w:rsid w:val="00536022"/>
    <w:rsid w:val="0053637D"/>
    <w:rsid w:val="005377D7"/>
    <w:rsid w:val="00537853"/>
    <w:rsid w:val="00537988"/>
    <w:rsid w:val="005379A1"/>
    <w:rsid w:val="00540115"/>
    <w:rsid w:val="0054058C"/>
    <w:rsid w:val="00540F2B"/>
    <w:rsid w:val="00541C28"/>
    <w:rsid w:val="00542506"/>
    <w:rsid w:val="00542712"/>
    <w:rsid w:val="00542783"/>
    <w:rsid w:val="00542A67"/>
    <w:rsid w:val="00544A2C"/>
    <w:rsid w:val="00544B98"/>
    <w:rsid w:val="00544F75"/>
    <w:rsid w:val="005454EA"/>
    <w:rsid w:val="00545531"/>
    <w:rsid w:val="005455AE"/>
    <w:rsid w:val="005457CE"/>
    <w:rsid w:val="00545B26"/>
    <w:rsid w:val="00547E26"/>
    <w:rsid w:val="00547E4D"/>
    <w:rsid w:val="00550CF0"/>
    <w:rsid w:val="00551739"/>
    <w:rsid w:val="0055427E"/>
    <w:rsid w:val="0055444F"/>
    <w:rsid w:val="005549A4"/>
    <w:rsid w:val="00554C40"/>
    <w:rsid w:val="00555499"/>
    <w:rsid w:val="00556534"/>
    <w:rsid w:val="0055694A"/>
    <w:rsid w:val="00556BCF"/>
    <w:rsid w:val="00556C46"/>
    <w:rsid w:val="00557DC5"/>
    <w:rsid w:val="00557EED"/>
    <w:rsid w:val="00560427"/>
    <w:rsid w:val="005614EE"/>
    <w:rsid w:val="00561867"/>
    <w:rsid w:val="0056188E"/>
    <w:rsid w:val="00561ACA"/>
    <w:rsid w:val="00561B77"/>
    <w:rsid w:val="00561E74"/>
    <w:rsid w:val="005623CC"/>
    <w:rsid w:val="005628C4"/>
    <w:rsid w:val="00563282"/>
    <w:rsid w:val="005634CC"/>
    <w:rsid w:val="0056384B"/>
    <w:rsid w:val="00563CA8"/>
    <w:rsid w:val="00563E99"/>
    <w:rsid w:val="00564305"/>
    <w:rsid w:val="00564C6A"/>
    <w:rsid w:val="005653B0"/>
    <w:rsid w:val="00565E52"/>
    <w:rsid w:val="00566ADD"/>
    <w:rsid w:val="00566BAD"/>
    <w:rsid w:val="00567634"/>
    <w:rsid w:val="005679E9"/>
    <w:rsid w:val="005679FD"/>
    <w:rsid w:val="00570750"/>
    <w:rsid w:val="005715EC"/>
    <w:rsid w:val="00572463"/>
    <w:rsid w:val="005725C4"/>
    <w:rsid w:val="00572DDD"/>
    <w:rsid w:val="00572E55"/>
    <w:rsid w:val="0057369E"/>
    <w:rsid w:val="00573D91"/>
    <w:rsid w:val="00574110"/>
    <w:rsid w:val="0057418B"/>
    <w:rsid w:val="00574380"/>
    <w:rsid w:val="00574D95"/>
    <w:rsid w:val="00575633"/>
    <w:rsid w:val="00575F0F"/>
    <w:rsid w:val="005761F8"/>
    <w:rsid w:val="005763E6"/>
    <w:rsid w:val="0057641D"/>
    <w:rsid w:val="005769C6"/>
    <w:rsid w:val="0057766C"/>
    <w:rsid w:val="00577732"/>
    <w:rsid w:val="00577E25"/>
    <w:rsid w:val="00580E2D"/>
    <w:rsid w:val="00581BB2"/>
    <w:rsid w:val="00581DC8"/>
    <w:rsid w:val="00581DCD"/>
    <w:rsid w:val="00582013"/>
    <w:rsid w:val="005821A1"/>
    <w:rsid w:val="00582CD9"/>
    <w:rsid w:val="0058349F"/>
    <w:rsid w:val="005838C5"/>
    <w:rsid w:val="00583AFB"/>
    <w:rsid w:val="00583F02"/>
    <w:rsid w:val="00584396"/>
    <w:rsid w:val="00584F6F"/>
    <w:rsid w:val="00585A13"/>
    <w:rsid w:val="00585C1E"/>
    <w:rsid w:val="00585D9B"/>
    <w:rsid w:val="00586127"/>
    <w:rsid w:val="00586300"/>
    <w:rsid w:val="00586761"/>
    <w:rsid w:val="00587525"/>
    <w:rsid w:val="005878A4"/>
    <w:rsid w:val="005900AC"/>
    <w:rsid w:val="00590186"/>
    <w:rsid w:val="00590427"/>
    <w:rsid w:val="005905B8"/>
    <w:rsid w:val="005906F6"/>
    <w:rsid w:val="00590743"/>
    <w:rsid w:val="00590820"/>
    <w:rsid w:val="005913BD"/>
    <w:rsid w:val="005917A5"/>
    <w:rsid w:val="00591FF3"/>
    <w:rsid w:val="0059200B"/>
    <w:rsid w:val="005924EC"/>
    <w:rsid w:val="00592792"/>
    <w:rsid w:val="005932BF"/>
    <w:rsid w:val="00593E3F"/>
    <w:rsid w:val="00594837"/>
    <w:rsid w:val="005948FA"/>
    <w:rsid w:val="00594EAA"/>
    <w:rsid w:val="00594FCD"/>
    <w:rsid w:val="0059512F"/>
    <w:rsid w:val="00595542"/>
    <w:rsid w:val="005957C9"/>
    <w:rsid w:val="00596036"/>
    <w:rsid w:val="00596B8B"/>
    <w:rsid w:val="00596D17"/>
    <w:rsid w:val="00597122"/>
    <w:rsid w:val="005971E7"/>
    <w:rsid w:val="00597567"/>
    <w:rsid w:val="005975CC"/>
    <w:rsid w:val="00597AC4"/>
    <w:rsid w:val="005A0DCB"/>
    <w:rsid w:val="005A0EA2"/>
    <w:rsid w:val="005A18FC"/>
    <w:rsid w:val="005A192D"/>
    <w:rsid w:val="005A1DB4"/>
    <w:rsid w:val="005A1EF5"/>
    <w:rsid w:val="005A1F09"/>
    <w:rsid w:val="005A215A"/>
    <w:rsid w:val="005A2195"/>
    <w:rsid w:val="005A3EC4"/>
    <w:rsid w:val="005A4037"/>
    <w:rsid w:val="005A410A"/>
    <w:rsid w:val="005A4110"/>
    <w:rsid w:val="005A41BC"/>
    <w:rsid w:val="005A4ACD"/>
    <w:rsid w:val="005A556F"/>
    <w:rsid w:val="005A5A10"/>
    <w:rsid w:val="005A6396"/>
    <w:rsid w:val="005A63D0"/>
    <w:rsid w:val="005A6759"/>
    <w:rsid w:val="005A6DF4"/>
    <w:rsid w:val="005A6E16"/>
    <w:rsid w:val="005A70FB"/>
    <w:rsid w:val="005A766E"/>
    <w:rsid w:val="005A76C6"/>
    <w:rsid w:val="005A7E1E"/>
    <w:rsid w:val="005A7E71"/>
    <w:rsid w:val="005B07CB"/>
    <w:rsid w:val="005B09C9"/>
    <w:rsid w:val="005B0B6E"/>
    <w:rsid w:val="005B257E"/>
    <w:rsid w:val="005B3FA9"/>
    <w:rsid w:val="005B42ED"/>
    <w:rsid w:val="005B43AC"/>
    <w:rsid w:val="005B48F3"/>
    <w:rsid w:val="005B4EEB"/>
    <w:rsid w:val="005B525C"/>
    <w:rsid w:val="005B5719"/>
    <w:rsid w:val="005B5A77"/>
    <w:rsid w:val="005B60CF"/>
    <w:rsid w:val="005B62AE"/>
    <w:rsid w:val="005B7A05"/>
    <w:rsid w:val="005C14CA"/>
    <w:rsid w:val="005C270C"/>
    <w:rsid w:val="005C2BA4"/>
    <w:rsid w:val="005C2D39"/>
    <w:rsid w:val="005C2D9B"/>
    <w:rsid w:val="005C31C6"/>
    <w:rsid w:val="005C31F9"/>
    <w:rsid w:val="005C42E5"/>
    <w:rsid w:val="005C4A77"/>
    <w:rsid w:val="005C4E2B"/>
    <w:rsid w:val="005C537C"/>
    <w:rsid w:val="005C6363"/>
    <w:rsid w:val="005C6369"/>
    <w:rsid w:val="005C6F4A"/>
    <w:rsid w:val="005C7228"/>
    <w:rsid w:val="005C747E"/>
    <w:rsid w:val="005C7857"/>
    <w:rsid w:val="005D009D"/>
    <w:rsid w:val="005D0253"/>
    <w:rsid w:val="005D0871"/>
    <w:rsid w:val="005D0F58"/>
    <w:rsid w:val="005D1A57"/>
    <w:rsid w:val="005D1C96"/>
    <w:rsid w:val="005D20A1"/>
    <w:rsid w:val="005D2EC6"/>
    <w:rsid w:val="005D36D6"/>
    <w:rsid w:val="005D3B59"/>
    <w:rsid w:val="005D455D"/>
    <w:rsid w:val="005D47D6"/>
    <w:rsid w:val="005D5556"/>
    <w:rsid w:val="005D56AF"/>
    <w:rsid w:val="005D5894"/>
    <w:rsid w:val="005D58F6"/>
    <w:rsid w:val="005D68BF"/>
    <w:rsid w:val="005D69DB"/>
    <w:rsid w:val="005D70CE"/>
    <w:rsid w:val="005D7382"/>
    <w:rsid w:val="005D76DD"/>
    <w:rsid w:val="005D783E"/>
    <w:rsid w:val="005D7E5E"/>
    <w:rsid w:val="005D7F7A"/>
    <w:rsid w:val="005E0410"/>
    <w:rsid w:val="005E054E"/>
    <w:rsid w:val="005E103E"/>
    <w:rsid w:val="005E1557"/>
    <w:rsid w:val="005E1AEA"/>
    <w:rsid w:val="005E20A2"/>
    <w:rsid w:val="005E21F5"/>
    <w:rsid w:val="005E2259"/>
    <w:rsid w:val="005E22AB"/>
    <w:rsid w:val="005E2EEE"/>
    <w:rsid w:val="005E30BF"/>
    <w:rsid w:val="005E32A1"/>
    <w:rsid w:val="005E3AA7"/>
    <w:rsid w:val="005E4FA4"/>
    <w:rsid w:val="005E620B"/>
    <w:rsid w:val="005E730C"/>
    <w:rsid w:val="005E7901"/>
    <w:rsid w:val="005E7F90"/>
    <w:rsid w:val="005F0C67"/>
    <w:rsid w:val="005F1404"/>
    <w:rsid w:val="005F1BAC"/>
    <w:rsid w:val="005F2BD1"/>
    <w:rsid w:val="005F330E"/>
    <w:rsid w:val="005F44B9"/>
    <w:rsid w:val="005F46EC"/>
    <w:rsid w:val="005F4956"/>
    <w:rsid w:val="005F4A92"/>
    <w:rsid w:val="005F4C75"/>
    <w:rsid w:val="005F5172"/>
    <w:rsid w:val="005F5579"/>
    <w:rsid w:val="005F55F7"/>
    <w:rsid w:val="005F5721"/>
    <w:rsid w:val="005F5C25"/>
    <w:rsid w:val="005F5D65"/>
    <w:rsid w:val="005F6643"/>
    <w:rsid w:val="005F6F56"/>
    <w:rsid w:val="005F7324"/>
    <w:rsid w:val="005F75DA"/>
    <w:rsid w:val="0060081B"/>
    <w:rsid w:val="00600A3E"/>
    <w:rsid w:val="00600EBA"/>
    <w:rsid w:val="00601587"/>
    <w:rsid w:val="0060216A"/>
    <w:rsid w:val="006027CC"/>
    <w:rsid w:val="006029F8"/>
    <w:rsid w:val="00602CC8"/>
    <w:rsid w:val="00603463"/>
    <w:rsid w:val="00603C7C"/>
    <w:rsid w:val="00603ECF"/>
    <w:rsid w:val="00604064"/>
    <w:rsid w:val="006043A8"/>
    <w:rsid w:val="00604B95"/>
    <w:rsid w:val="006065F3"/>
    <w:rsid w:val="0060666C"/>
    <w:rsid w:val="00606912"/>
    <w:rsid w:val="00606DED"/>
    <w:rsid w:val="00607277"/>
    <w:rsid w:val="006072FF"/>
    <w:rsid w:val="0060760A"/>
    <w:rsid w:val="0060790A"/>
    <w:rsid w:val="00607B16"/>
    <w:rsid w:val="00607E32"/>
    <w:rsid w:val="00607EDA"/>
    <w:rsid w:val="0061083F"/>
    <w:rsid w:val="00610846"/>
    <w:rsid w:val="006114E8"/>
    <w:rsid w:val="0061190D"/>
    <w:rsid w:val="00612E9C"/>
    <w:rsid w:val="00613433"/>
    <w:rsid w:val="0061364E"/>
    <w:rsid w:val="00614555"/>
    <w:rsid w:val="00614C96"/>
    <w:rsid w:val="00614D75"/>
    <w:rsid w:val="00615065"/>
    <w:rsid w:val="006155F3"/>
    <w:rsid w:val="006161BC"/>
    <w:rsid w:val="006162B8"/>
    <w:rsid w:val="0062012F"/>
    <w:rsid w:val="0062064B"/>
    <w:rsid w:val="00620C13"/>
    <w:rsid w:val="006212B4"/>
    <w:rsid w:val="00621D66"/>
    <w:rsid w:val="00622179"/>
    <w:rsid w:val="006224D8"/>
    <w:rsid w:val="006238F5"/>
    <w:rsid w:val="00623900"/>
    <w:rsid w:val="00623965"/>
    <w:rsid w:val="006240F2"/>
    <w:rsid w:val="00624861"/>
    <w:rsid w:val="006249F5"/>
    <w:rsid w:val="006249F6"/>
    <w:rsid w:val="00624C8B"/>
    <w:rsid w:val="0062550C"/>
    <w:rsid w:val="00625680"/>
    <w:rsid w:val="00625DEB"/>
    <w:rsid w:val="00625FBD"/>
    <w:rsid w:val="0062613D"/>
    <w:rsid w:val="0063017E"/>
    <w:rsid w:val="006302A6"/>
    <w:rsid w:val="00630970"/>
    <w:rsid w:val="00630EF6"/>
    <w:rsid w:val="00630F0C"/>
    <w:rsid w:val="00630F1F"/>
    <w:rsid w:val="00631450"/>
    <w:rsid w:val="00631943"/>
    <w:rsid w:val="00631BB0"/>
    <w:rsid w:val="00632105"/>
    <w:rsid w:val="00632231"/>
    <w:rsid w:val="0063237D"/>
    <w:rsid w:val="00632499"/>
    <w:rsid w:val="0063284F"/>
    <w:rsid w:val="00633016"/>
    <w:rsid w:val="00633322"/>
    <w:rsid w:val="0063356D"/>
    <w:rsid w:val="00633967"/>
    <w:rsid w:val="00633D59"/>
    <w:rsid w:val="00633E13"/>
    <w:rsid w:val="0063464C"/>
    <w:rsid w:val="006346D1"/>
    <w:rsid w:val="0063522A"/>
    <w:rsid w:val="00635A36"/>
    <w:rsid w:val="006362C6"/>
    <w:rsid w:val="006363B9"/>
    <w:rsid w:val="006368B0"/>
    <w:rsid w:val="00636CF6"/>
    <w:rsid w:val="00640A7E"/>
    <w:rsid w:val="00640CA2"/>
    <w:rsid w:val="00640CCE"/>
    <w:rsid w:val="00641121"/>
    <w:rsid w:val="006414E0"/>
    <w:rsid w:val="00641813"/>
    <w:rsid w:val="00643514"/>
    <w:rsid w:val="00643A80"/>
    <w:rsid w:val="00644878"/>
    <w:rsid w:val="0064543B"/>
    <w:rsid w:val="00645926"/>
    <w:rsid w:val="00645F1B"/>
    <w:rsid w:val="00646321"/>
    <w:rsid w:val="00646790"/>
    <w:rsid w:val="00646915"/>
    <w:rsid w:val="00646BDC"/>
    <w:rsid w:val="00650843"/>
    <w:rsid w:val="00650997"/>
    <w:rsid w:val="00651270"/>
    <w:rsid w:val="006516DA"/>
    <w:rsid w:val="00651D0D"/>
    <w:rsid w:val="0065295B"/>
    <w:rsid w:val="00652A30"/>
    <w:rsid w:val="00652D78"/>
    <w:rsid w:val="006532B2"/>
    <w:rsid w:val="00654163"/>
    <w:rsid w:val="00654515"/>
    <w:rsid w:val="00654949"/>
    <w:rsid w:val="00655F73"/>
    <w:rsid w:val="00656215"/>
    <w:rsid w:val="0065650A"/>
    <w:rsid w:val="00656559"/>
    <w:rsid w:val="00656D62"/>
    <w:rsid w:val="006575FE"/>
    <w:rsid w:val="00657816"/>
    <w:rsid w:val="00657929"/>
    <w:rsid w:val="00657B79"/>
    <w:rsid w:val="00657C57"/>
    <w:rsid w:val="00657FFA"/>
    <w:rsid w:val="006601EA"/>
    <w:rsid w:val="00660874"/>
    <w:rsid w:val="00660F65"/>
    <w:rsid w:val="006612DC"/>
    <w:rsid w:val="00662531"/>
    <w:rsid w:val="00663258"/>
    <w:rsid w:val="00663CF9"/>
    <w:rsid w:val="006644D5"/>
    <w:rsid w:val="00664BBF"/>
    <w:rsid w:val="00665006"/>
    <w:rsid w:val="00665730"/>
    <w:rsid w:val="00665A63"/>
    <w:rsid w:val="00665AD1"/>
    <w:rsid w:val="006674CB"/>
    <w:rsid w:val="006679D4"/>
    <w:rsid w:val="00667EC8"/>
    <w:rsid w:val="00667F26"/>
    <w:rsid w:val="00670677"/>
    <w:rsid w:val="0067081F"/>
    <w:rsid w:val="00670B89"/>
    <w:rsid w:val="00672026"/>
    <w:rsid w:val="00672410"/>
    <w:rsid w:val="00672831"/>
    <w:rsid w:val="0067285D"/>
    <w:rsid w:val="00675B43"/>
    <w:rsid w:val="006762DC"/>
    <w:rsid w:val="00676E5A"/>
    <w:rsid w:val="006773A5"/>
    <w:rsid w:val="00680347"/>
    <w:rsid w:val="00680F6E"/>
    <w:rsid w:val="00681BE2"/>
    <w:rsid w:val="00681F89"/>
    <w:rsid w:val="006822FA"/>
    <w:rsid w:val="006823CA"/>
    <w:rsid w:val="0068342A"/>
    <w:rsid w:val="00683894"/>
    <w:rsid w:val="006847B3"/>
    <w:rsid w:val="00686177"/>
    <w:rsid w:val="006862B7"/>
    <w:rsid w:val="006872EA"/>
    <w:rsid w:val="0068744F"/>
    <w:rsid w:val="006900E3"/>
    <w:rsid w:val="0069109B"/>
    <w:rsid w:val="006911D5"/>
    <w:rsid w:val="0069141F"/>
    <w:rsid w:val="00691528"/>
    <w:rsid w:val="00691C9E"/>
    <w:rsid w:val="0069252E"/>
    <w:rsid w:val="00692657"/>
    <w:rsid w:val="00692913"/>
    <w:rsid w:val="00692915"/>
    <w:rsid w:val="00692BF5"/>
    <w:rsid w:val="006931B7"/>
    <w:rsid w:val="0069426B"/>
    <w:rsid w:val="006944DF"/>
    <w:rsid w:val="00694EF2"/>
    <w:rsid w:val="006950AD"/>
    <w:rsid w:val="00696313"/>
    <w:rsid w:val="006968C7"/>
    <w:rsid w:val="00697475"/>
    <w:rsid w:val="00697A2E"/>
    <w:rsid w:val="00697B20"/>
    <w:rsid w:val="00697ED9"/>
    <w:rsid w:val="00697EE6"/>
    <w:rsid w:val="006A0B88"/>
    <w:rsid w:val="006A0BE2"/>
    <w:rsid w:val="006A17DC"/>
    <w:rsid w:val="006A1817"/>
    <w:rsid w:val="006A1AC8"/>
    <w:rsid w:val="006A1B88"/>
    <w:rsid w:val="006A219F"/>
    <w:rsid w:val="006A23B1"/>
    <w:rsid w:val="006A37F2"/>
    <w:rsid w:val="006A4656"/>
    <w:rsid w:val="006A4DE9"/>
    <w:rsid w:val="006A4E71"/>
    <w:rsid w:val="006A592F"/>
    <w:rsid w:val="006A6197"/>
    <w:rsid w:val="006A6309"/>
    <w:rsid w:val="006A6F0A"/>
    <w:rsid w:val="006A7B85"/>
    <w:rsid w:val="006A7B96"/>
    <w:rsid w:val="006A7F38"/>
    <w:rsid w:val="006B08FB"/>
    <w:rsid w:val="006B0F5D"/>
    <w:rsid w:val="006B14F6"/>
    <w:rsid w:val="006B1601"/>
    <w:rsid w:val="006B1914"/>
    <w:rsid w:val="006B1B57"/>
    <w:rsid w:val="006B1E97"/>
    <w:rsid w:val="006B2561"/>
    <w:rsid w:val="006B25BF"/>
    <w:rsid w:val="006B2801"/>
    <w:rsid w:val="006B28D1"/>
    <w:rsid w:val="006B28D4"/>
    <w:rsid w:val="006B2FA3"/>
    <w:rsid w:val="006B4399"/>
    <w:rsid w:val="006B4AC0"/>
    <w:rsid w:val="006B4B5C"/>
    <w:rsid w:val="006B4B82"/>
    <w:rsid w:val="006B4FC1"/>
    <w:rsid w:val="006B531D"/>
    <w:rsid w:val="006B5505"/>
    <w:rsid w:val="006B5578"/>
    <w:rsid w:val="006B565D"/>
    <w:rsid w:val="006B66BF"/>
    <w:rsid w:val="006B6CD2"/>
    <w:rsid w:val="006B6E09"/>
    <w:rsid w:val="006B7568"/>
    <w:rsid w:val="006B7FA0"/>
    <w:rsid w:val="006C03ED"/>
    <w:rsid w:val="006C0DCA"/>
    <w:rsid w:val="006C0F6F"/>
    <w:rsid w:val="006C1299"/>
    <w:rsid w:val="006C13A6"/>
    <w:rsid w:val="006C14DD"/>
    <w:rsid w:val="006C1611"/>
    <w:rsid w:val="006C1F62"/>
    <w:rsid w:val="006C2771"/>
    <w:rsid w:val="006C2B4B"/>
    <w:rsid w:val="006C2E36"/>
    <w:rsid w:val="006C3702"/>
    <w:rsid w:val="006C3952"/>
    <w:rsid w:val="006C3BC8"/>
    <w:rsid w:val="006C404C"/>
    <w:rsid w:val="006C42A8"/>
    <w:rsid w:val="006C45F2"/>
    <w:rsid w:val="006C490F"/>
    <w:rsid w:val="006C4C96"/>
    <w:rsid w:val="006C4CCB"/>
    <w:rsid w:val="006C514D"/>
    <w:rsid w:val="006C5208"/>
    <w:rsid w:val="006C58D5"/>
    <w:rsid w:val="006C5C34"/>
    <w:rsid w:val="006C5EFE"/>
    <w:rsid w:val="006C6F46"/>
    <w:rsid w:val="006C77D4"/>
    <w:rsid w:val="006C77F7"/>
    <w:rsid w:val="006C7D49"/>
    <w:rsid w:val="006D03EF"/>
    <w:rsid w:val="006D1025"/>
    <w:rsid w:val="006D116B"/>
    <w:rsid w:val="006D151C"/>
    <w:rsid w:val="006D18DE"/>
    <w:rsid w:val="006D1AA4"/>
    <w:rsid w:val="006D1C02"/>
    <w:rsid w:val="006D1DCC"/>
    <w:rsid w:val="006D1EC5"/>
    <w:rsid w:val="006D208F"/>
    <w:rsid w:val="006D344A"/>
    <w:rsid w:val="006D3488"/>
    <w:rsid w:val="006D417A"/>
    <w:rsid w:val="006D496A"/>
    <w:rsid w:val="006D4AAA"/>
    <w:rsid w:val="006D503E"/>
    <w:rsid w:val="006D6767"/>
    <w:rsid w:val="006D69B1"/>
    <w:rsid w:val="006D734D"/>
    <w:rsid w:val="006D75B8"/>
    <w:rsid w:val="006D78E7"/>
    <w:rsid w:val="006E065C"/>
    <w:rsid w:val="006E086F"/>
    <w:rsid w:val="006E1ADB"/>
    <w:rsid w:val="006E1C29"/>
    <w:rsid w:val="006E235F"/>
    <w:rsid w:val="006E2420"/>
    <w:rsid w:val="006E30AE"/>
    <w:rsid w:val="006E38B4"/>
    <w:rsid w:val="006E4295"/>
    <w:rsid w:val="006E67B2"/>
    <w:rsid w:val="006E71A2"/>
    <w:rsid w:val="006E745B"/>
    <w:rsid w:val="006E7EDF"/>
    <w:rsid w:val="006F2BD1"/>
    <w:rsid w:val="006F2D0A"/>
    <w:rsid w:val="006F2F02"/>
    <w:rsid w:val="006F38F0"/>
    <w:rsid w:val="006F41B5"/>
    <w:rsid w:val="006F44D2"/>
    <w:rsid w:val="006F462E"/>
    <w:rsid w:val="006F4AAC"/>
    <w:rsid w:val="006F5022"/>
    <w:rsid w:val="006F50A9"/>
    <w:rsid w:val="006F5A04"/>
    <w:rsid w:val="006F5BF1"/>
    <w:rsid w:val="006F5ED4"/>
    <w:rsid w:val="006F6031"/>
    <w:rsid w:val="006F6484"/>
    <w:rsid w:val="006F7BB6"/>
    <w:rsid w:val="006F7D29"/>
    <w:rsid w:val="00700BB8"/>
    <w:rsid w:val="0070328F"/>
    <w:rsid w:val="007033EB"/>
    <w:rsid w:val="0070406B"/>
    <w:rsid w:val="00704E6E"/>
    <w:rsid w:val="00705ABC"/>
    <w:rsid w:val="00705DCF"/>
    <w:rsid w:val="007061CB"/>
    <w:rsid w:val="00707E27"/>
    <w:rsid w:val="007102BC"/>
    <w:rsid w:val="00711A1E"/>
    <w:rsid w:val="00711A55"/>
    <w:rsid w:val="00711A94"/>
    <w:rsid w:val="00711AB6"/>
    <w:rsid w:val="00711AE8"/>
    <w:rsid w:val="007121C3"/>
    <w:rsid w:val="00712557"/>
    <w:rsid w:val="00712868"/>
    <w:rsid w:val="007135B2"/>
    <w:rsid w:val="00713CD5"/>
    <w:rsid w:val="00713E36"/>
    <w:rsid w:val="00713E56"/>
    <w:rsid w:val="007141C8"/>
    <w:rsid w:val="00714374"/>
    <w:rsid w:val="007150A0"/>
    <w:rsid w:val="007150F8"/>
    <w:rsid w:val="00715E37"/>
    <w:rsid w:val="00716271"/>
    <w:rsid w:val="00716476"/>
    <w:rsid w:val="00716C2D"/>
    <w:rsid w:val="00717626"/>
    <w:rsid w:val="007177D8"/>
    <w:rsid w:val="007178A4"/>
    <w:rsid w:val="007202AC"/>
    <w:rsid w:val="00720A17"/>
    <w:rsid w:val="00720E5E"/>
    <w:rsid w:val="00721E5A"/>
    <w:rsid w:val="00723019"/>
    <w:rsid w:val="0072309A"/>
    <w:rsid w:val="0072337E"/>
    <w:rsid w:val="00723751"/>
    <w:rsid w:val="007239BE"/>
    <w:rsid w:val="007254FE"/>
    <w:rsid w:val="007257C8"/>
    <w:rsid w:val="00725EB1"/>
    <w:rsid w:val="00726760"/>
    <w:rsid w:val="00727B97"/>
    <w:rsid w:val="00731055"/>
    <w:rsid w:val="007310F0"/>
    <w:rsid w:val="007314A1"/>
    <w:rsid w:val="0073187D"/>
    <w:rsid w:val="007318A8"/>
    <w:rsid w:val="007324C2"/>
    <w:rsid w:val="0073261C"/>
    <w:rsid w:val="007328B7"/>
    <w:rsid w:val="0073326C"/>
    <w:rsid w:val="00733BA8"/>
    <w:rsid w:val="00733C30"/>
    <w:rsid w:val="00734430"/>
    <w:rsid w:val="0073482A"/>
    <w:rsid w:val="007350DB"/>
    <w:rsid w:val="007353DF"/>
    <w:rsid w:val="00735457"/>
    <w:rsid w:val="00735D22"/>
    <w:rsid w:val="00736734"/>
    <w:rsid w:val="00737D68"/>
    <w:rsid w:val="0074018A"/>
    <w:rsid w:val="00740322"/>
    <w:rsid w:val="007405FC"/>
    <w:rsid w:val="0074126F"/>
    <w:rsid w:val="00741324"/>
    <w:rsid w:val="00741565"/>
    <w:rsid w:val="007415B0"/>
    <w:rsid w:val="0074187A"/>
    <w:rsid w:val="007418BD"/>
    <w:rsid w:val="00741CC0"/>
    <w:rsid w:val="00741D2B"/>
    <w:rsid w:val="00743074"/>
    <w:rsid w:val="007430C7"/>
    <w:rsid w:val="00743196"/>
    <w:rsid w:val="00743334"/>
    <w:rsid w:val="007438B7"/>
    <w:rsid w:val="00743B09"/>
    <w:rsid w:val="00743EEB"/>
    <w:rsid w:val="00743FEB"/>
    <w:rsid w:val="007450A5"/>
    <w:rsid w:val="0074531F"/>
    <w:rsid w:val="0074547E"/>
    <w:rsid w:val="0074559F"/>
    <w:rsid w:val="0074570A"/>
    <w:rsid w:val="00745777"/>
    <w:rsid w:val="00745955"/>
    <w:rsid w:val="00746851"/>
    <w:rsid w:val="00746B27"/>
    <w:rsid w:val="00746FCE"/>
    <w:rsid w:val="007474F3"/>
    <w:rsid w:val="00747547"/>
    <w:rsid w:val="00747573"/>
    <w:rsid w:val="007475DE"/>
    <w:rsid w:val="00747E51"/>
    <w:rsid w:val="00747E68"/>
    <w:rsid w:val="00750691"/>
    <w:rsid w:val="00750F12"/>
    <w:rsid w:val="007510CB"/>
    <w:rsid w:val="0075178F"/>
    <w:rsid w:val="00751B6E"/>
    <w:rsid w:val="00753C03"/>
    <w:rsid w:val="00753FB7"/>
    <w:rsid w:val="00754893"/>
    <w:rsid w:val="00754D05"/>
    <w:rsid w:val="007561EC"/>
    <w:rsid w:val="007563D5"/>
    <w:rsid w:val="00756641"/>
    <w:rsid w:val="00757D50"/>
    <w:rsid w:val="00762342"/>
    <w:rsid w:val="0076236C"/>
    <w:rsid w:val="00762DFD"/>
    <w:rsid w:val="00764133"/>
    <w:rsid w:val="00764E0A"/>
    <w:rsid w:val="00765BA8"/>
    <w:rsid w:val="00765D02"/>
    <w:rsid w:val="00766117"/>
    <w:rsid w:val="007661BA"/>
    <w:rsid w:val="0076630D"/>
    <w:rsid w:val="00766C24"/>
    <w:rsid w:val="00766E29"/>
    <w:rsid w:val="00767124"/>
    <w:rsid w:val="00767285"/>
    <w:rsid w:val="00770318"/>
    <w:rsid w:val="007711BE"/>
    <w:rsid w:val="007712F0"/>
    <w:rsid w:val="00771360"/>
    <w:rsid w:val="007716E7"/>
    <w:rsid w:val="00771BEE"/>
    <w:rsid w:val="00772202"/>
    <w:rsid w:val="00772309"/>
    <w:rsid w:val="00772BFF"/>
    <w:rsid w:val="00773469"/>
    <w:rsid w:val="0077366D"/>
    <w:rsid w:val="007738ED"/>
    <w:rsid w:val="00773E4A"/>
    <w:rsid w:val="007743F8"/>
    <w:rsid w:val="007751F6"/>
    <w:rsid w:val="00775369"/>
    <w:rsid w:val="0077558D"/>
    <w:rsid w:val="00775708"/>
    <w:rsid w:val="007758C9"/>
    <w:rsid w:val="00775A47"/>
    <w:rsid w:val="00775E77"/>
    <w:rsid w:val="00776421"/>
    <w:rsid w:val="00776BC8"/>
    <w:rsid w:val="00776D88"/>
    <w:rsid w:val="0077753B"/>
    <w:rsid w:val="00777796"/>
    <w:rsid w:val="007777C3"/>
    <w:rsid w:val="00777DC4"/>
    <w:rsid w:val="007808AE"/>
    <w:rsid w:val="00780A20"/>
    <w:rsid w:val="00781010"/>
    <w:rsid w:val="00781444"/>
    <w:rsid w:val="00781F27"/>
    <w:rsid w:val="00782339"/>
    <w:rsid w:val="00782C4E"/>
    <w:rsid w:val="00782C66"/>
    <w:rsid w:val="007831F3"/>
    <w:rsid w:val="00783DFD"/>
    <w:rsid w:val="00784278"/>
    <w:rsid w:val="00784402"/>
    <w:rsid w:val="00785AA0"/>
    <w:rsid w:val="00785C3D"/>
    <w:rsid w:val="00785DB1"/>
    <w:rsid w:val="007861C9"/>
    <w:rsid w:val="00786DE2"/>
    <w:rsid w:val="00786E9E"/>
    <w:rsid w:val="00786F00"/>
    <w:rsid w:val="00786F0C"/>
    <w:rsid w:val="0078767F"/>
    <w:rsid w:val="00787CB4"/>
    <w:rsid w:val="007905D2"/>
    <w:rsid w:val="00790B08"/>
    <w:rsid w:val="007913D9"/>
    <w:rsid w:val="00791603"/>
    <w:rsid w:val="00791BAA"/>
    <w:rsid w:val="0079348D"/>
    <w:rsid w:val="00793C96"/>
    <w:rsid w:val="00794A35"/>
    <w:rsid w:val="00795798"/>
    <w:rsid w:val="00795E0F"/>
    <w:rsid w:val="007965C8"/>
    <w:rsid w:val="00797750"/>
    <w:rsid w:val="00797877"/>
    <w:rsid w:val="0079797F"/>
    <w:rsid w:val="007A00B3"/>
    <w:rsid w:val="007A053E"/>
    <w:rsid w:val="007A1307"/>
    <w:rsid w:val="007A2533"/>
    <w:rsid w:val="007A25D4"/>
    <w:rsid w:val="007A261E"/>
    <w:rsid w:val="007A31FE"/>
    <w:rsid w:val="007A369A"/>
    <w:rsid w:val="007A38E7"/>
    <w:rsid w:val="007A3EFB"/>
    <w:rsid w:val="007A3F79"/>
    <w:rsid w:val="007A449E"/>
    <w:rsid w:val="007A4D91"/>
    <w:rsid w:val="007A5403"/>
    <w:rsid w:val="007A6065"/>
    <w:rsid w:val="007A64B8"/>
    <w:rsid w:val="007A6950"/>
    <w:rsid w:val="007A6BD4"/>
    <w:rsid w:val="007A72D9"/>
    <w:rsid w:val="007A77D7"/>
    <w:rsid w:val="007A77ED"/>
    <w:rsid w:val="007A7C3E"/>
    <w:rsid w:val="007B0209"/>
    <w:rsid w:val="007B0528"/>
    <w:rsid w:val="007B0864"/>
    <w:rsid w:val="007B090B"/>
    <w:rsid w:val="007B0BC4"/>
    <w:rsid w:val="007B13AF"/>
    <w:rsid w:val="007B145C"/>
    <w:rsid w:val="007B15EC"/>
    <w:rsid w:val="007B164F"/>
    <w:rsid w:val="007B18FA"/>
    <w:rsid w:val="007B1C72"/>
    <w:rsid w:val="007B1F14"/>
    <w:rsid w:val="007B24C1"/>
    <w:rsid w:val="007B49A4"/>
    <w:rsid w:val="007B4A70"/>
    <w:rsid w:val="007B4C22"/>
    <w:rsid w:val="007B5510"/>
    <w:rsid w:val="007B5663"/>
    <w:rsid w:val="007B588B"/>
    <w:rsid w:val="007B5AA9"/>
    <w:rsid w:val="007B6D65"/>
    <w:rsid w:val="007B6F7F"/>
    <w:rsid w:val="007B7408"/>
    <w:rsid w:val="007B7571"/>
    <w:rsid w:val="007C0AC8"/>
    <w:rsid w:val="007C1151"/>
    <w:rsid w:val="007C1770"/>
    <w:rsid w:val="007C1E67"/>
    <w:rsid w:val="007C24A0"/>
    <w:rsid w:val="007C28EB"/>
    <w:rsid w:val="007C3019"/>
    <w:rsid w:val="007C34F0"/>
    <w:rsid w:val="007C3E47"/>
    <w:rsid w:val="007C42D1"/>
    <w:rsid w:val="007C4393"/>
    <w:rsid w:val="007C4527"/>
    <w:rsid w:val="007C45D8"/>
    <w:rsid w:val="007C4925"/>
    <w:rsid w:val="007C4B81"/>
    <w:rsid w:val="007C4B85"/>
    <w:rsid w:val="007C4C14"/>
    <w:rsid w:val="007C4C64"/>
    <w:rsid w:val="007C5061"/>
    <w:rsid w:val="007C519C"/>
    <w:rsid w:val="007C529B"/>
    <w:rsid w:val="007C5369"/>
    <w:rsid w:val="007C5679"/>
    <w:rsid w:val="007C56DA"/>
    <w:rsid w:val="007C6387"/>
    <w:rsid w:val="007C6D5D"/>
    <w:rsid w:val="007C741E"/>
    <w:rsid w:val="007C7527"/>
    <w:rsid w:val="007C7A1E"/>
    <w:rsid w:val="007D0098"/>
    <w:rsid w:val="007D0DDC"/>
    <w:rsid w:val="007D0E22"/>
    <w:rsid w:val="007D1F32"/>
    <w:rsid w:val="007D1F9A"/>
    <w:rsid w:val="007D2380"/>
    <w:rsid w:val="007D24B8"/>
    <w:rsid w:val="007D2527"/>
    <w:rsid w:val="007D2A58"/>
    <w:rsid w:val="007D31E1"/>
    <w:rsid w:val="007D55A5"/>
    <w:rsid w:val="007D5E5E"/>
    <w:rsid w:val="007D5ECB"/>
    <w:rsid w:val="007D662B"/>
    <w:rsid w:val="007D6CB4"/>
    <w:rsid w:val="007D6F61"/>
    <w:rsid w:val="007D7DAB"/>
    <w:rsid w:val="007D7E62"/>
    <w:rsid w:val="007E0214"/>
    <w:rsid w:val="007E0A79"/>
    <w:rsid w:val="007E0EB1"/>
    <w:rsid w:val="007E0EE4"/>
    <w:rsid w:val="007E0FF1"/>
    <w:rsid w:val="007E1DED"/>
    <w:rsid w:val="007E25EB"/>
    <w:rsid w:val="007E26E3"/>
    <w:rsid w:val="007E2D4F"/>
    <w:rsid w:val="007E34EE"/>
    <w:rsid w:val="007E3839"/>
    <w:rsid w:val="007E464D"/>
    <w:rsid w:val="007E468B"/>
    <w:rsid w:val="007E4BE6"/>
    <w:rsid w:val="007E5683"/>
    <w:rsid w:val="007E5CBF"/>
    <w:rsid w:val="007E61CA"/>
    <w:rsid w:val="007E6317"/>
    <w:rsid w:val="007E6767"/>
    <w:rsid w:val="007E6D0C"/>
    <w:rsid w:val="007E71D0"/>
    <w:rsid w:val="007E78FD"/>
    <w:rsid w:val="007E7B8C"/>
    <w:rsid w:val="007F00B6"/>
    <w:rsid w:val="007F01A3"/>
    <w:rsid w:val="007F038C"/>
    <w:rsid w:val="007F0857"/>
    <w:rsid w:val="007F1A89"/>
    <w:rsid w:val="007F253C"/>
    <w:rsid w:val="007F2776"/>
    <w:rsid w:val="007F2845"/>
    <w:rsid w:val="007F2FB9"/>
    <w:rsid w:val="007F3390"/>
    <w:rsid w:val="007F403E"/>
    <w:rsid w:val="007F4CC1"/>
    <w:rsid w:val="007F50EC"/>
    <w:rsid w:val="007F591B"/>
    <w:rsid w:val="007F678A"/>
    <w:rsid w:val="007F6830"/>
    <w:rsid w:val="00800044"/>
    <w:rsid w:val="00800204"/>
    <w:rsid w:val="008005D4"/>
    <w:rsid w:val="00800EDE"/>
    <w:rsid w:val="00801525"/>
    <w:rsid w:val="00801D61"/>
    <w:rsid w:val="00802D56"/>
    <w:rsid w:val="00803A84"/>
    <w:rsid w:val="00804FB8"/>
    <w:rsid w:val="00805594"/>
    <w:rsid w:val="00805638"/>
    <w:rsid w:val="00805A8D"/>
    <w:rsid w:val="0080618C"/>
    <w:rsid w:val="0080637C"/>
    <w:rsid w:val="0080671B"/>
    <w:rsid w:val="00806C07"/>
    <w:rsid w:val="008073DB"/>
    <w:rsid w:val="00807A49"/>
    <w:rsid w:val="00807FB5"/>
    <w:rsid w:val="008104BA"/>
    <w:rsid w:val="008104DE"/>
    <w:rsid w:val="00810887"/>
    <w:rsid w:val="00810D34"/>
    <w:rsid w:val="008111EE"/>
    <w:rsid w:val="008111F0"/>
    <w:rsid w:val="00812125"/>
    <w:rsid w:val="008121EC"/>
    <w:rsid w:val="0081240A"/>
    <w:rsid w:val="00812A0E"/>
    <w:rsid w:val="0081325E"/>
    <w:rsid w:val="00813703"/>
    <w:rsid w:val="00814218"/>
    <w:rsid w:val="008144FB"/>
    <w:rsid w:val="008147AB"/>
    <w:rsid w:val="00814B20"/>
    <w:rsid w:val="00815617"/>
    <w:rsid w:val="00815AB5"/>
    <w:rsid w:val="00815DFE"/>
    <w:rsid w:val="008168D6"/>
    <w:rsid w:val="00816D23"/>
    <w:rsid w:val="008174BE"/>
    <w:rsid w:val="008179E8"/>
    <w:rsid w:val="00817A75"/>
    <w:rsid w:val="00817CA2"/>
    <w:rsid w:val="00820AFE"/>
    <w:rsid w:val="00820CB9"/>
    <w:rsid w:val="0082117E"/>
    <w:rsid w:val="008217E2"/>
    <w:rsid w:val="00821F54"/>
    <w:rsid w:val="00821F6E"/>
    <w:rsid w:val="0082214A"/>
    <w:rsid w:val="008221B1"/>
    <w:rsid w:val="008228A1"/>
    <w:rsid w:val="00822BEF"/>
    <w:rsid w:val="00822D4C"/>
    <w:rsid w:val="00822E35"/>
    <w:rsid w:val="00822ECA"/>
    <w:rsid w:val="0082301E"/>
    <w:rsid w:val="00823139"/>
    <w:rsid w:val="008238E9"/>
    <w:rsid w:val="00824374"/>
    <w:rsid w:val="00824D7C"/>
    <w:rsid w:val="00824F2E"/>
    <w:rsid w:val="00826670"/>
    <w:rsid w:val="00826703"/>
    <w:rsid w:val="0082671B"/>
    <w:rsid w:val="00826928"/>
    <w:rsid w:val="0082707F"/>
    <w:rsid w:val="00827B20"/>
    <w:rsid w:val="00830BA1"/>
    <w:rsid w:val="00831094"/>
    <w:rsid w:val="00831E39"/>
    <w:rsid w:val="00832201"/>
    <w:rsid w:val="00832FE7"/>
    <w:rsid w:val="00833027"/>
    <w:rsid w:val="008330E4"/>
    <w:rsid w:val="00833762"/>
    <w:rsid w:val="0083397C"/>
    <w:rsid w:val="00833DA4"/>
    <w:rsid w:val="00833F69"/>
    <w:rsid w:val="0083444B"/>
    <w:rsid w:val="008344FB"/>
    <w:rsid w:val="008346B9"/>
    <w:rsid w:val="0083474D"/>
    <w:rsid w:val="00835853"/>
    <w:rsid w:val="008358D9"/>
    <w:rsid w:val="00835984"/>
    <w:rsid w:val="008361AD"/>
    <w:rsid w:val="008363C5"/>
    <w:rsid w:val="00837844"/>
    <w:rsid w:val="00837860"/>
    <w:rsid w:val="0084044D"/>
    <w:rsid w:val="008406F6"/>
    <w:rsid w:val="00840B76"/>
    <w:rsid w:val="00840F76"/>
    <w:rsid w:val="008416CB"/>
    <w:rsid w:val="008419CF"/>
    <w:rsid w:val="00841DE8"/>
    <w:rsid w:val="00841FA8"/>
    <w:rsid w:val="008421B3"/>
    <w:rsid w:val="0084253C"/>
    <w:rsid w:val="008435FE"/>
    <w:rsid w:val="008437F5"/>
    <w:rsid w:val="00843B53"/>
    <w:rsid w:val="00844AFD"/>
    <w:rsid w:val="00844B30"/>
    <w:rsid w:val="008450E5"/>
    <w:rsid w:val="00845305"/>
    <w:rsid w:val="0084587C"/>
    <w:rsid w:val="00845A5D"/>
    <w:rsid w:val="00846758"/>
    <w:rsid w:val="00846DEA"/>
    <w:rsid w:val="00847397"/>
    <w:rsid w:val="00847CCD"/>
    <w:rsid w:val="00850215"/>
    <w:rsid w:val="00850650"/>
    <w:rsid w:val="0085065E"/>
    <w:rsid w:val="00850B83"/>
    <w:rsid w:val="008518A2"/>
    <w:rsid w:val="00851BD3"/>
    <w:rsid w:val="00851C2D"/>
    <w:rsid w:val="008526FB"/>
    <w:rsid w:val="008527DC"/>
    <w:rsid w:val="00852C75"/>
    <w:rsid w:val="00852D10"/>
    <w:rsid w:val="008533AC"/>
    <w:rsid w:val="008535EC"/>
    <w:rsid w:val="008538FF"/>
    <w:rsid w:val="00853B74"/>
    <w:rsid w:val="00853CB0"/>
    <w:rsid w:val="00853EE8"/>
    <w:rsid w:val="00854CA0"/>
    <w:rsid w:val="00854CB0"/>
    <w:rsid w:val="00854E7E"/>
    <w:rsid w:val="00855DF5"/>
    <w:rsid w:val="00856642"/>
    <w:rsid w:val="00856AD0"/>
    <w:rsid w:val="00857A0C"/>
    <w:rsid w:val="00857E37"/>
    <w:rsid w:val="0086038B"/>
    <w:rsid w:val="008607A1"/>
    <w:rsid w:val="00860F63"/>
    <w:rsid w:val="00861A69"/>
    <w:rsid w:val="00861C1C"/>
    <w:rsid w:val="00861E12"/>
    <w:rsid w:val="008626E6"/>
    <w:rsid w:val="00862E1A"/>
    <w:rsid w:val="00862FCA"/>
    <w:rsid w:val="00863174"/>
    <w:rsid w:val="00863395"/>
    <w:rsid w:val="00863540"/>
    <w:rsid w:val="00863625"/>
    <w:rsid w:val="008637FB"/>
    <w:rsid w:val="00864234"/>
    <w:rsid w:val="008647F2"/>
    <w:rsid w:val="00864C6A"/>
    <w:rsid w:val="008654AE"/>
    <w:rsid w:val="00865581"/>
    <w:rsid w:val="0086606A"/>
    <w:rsid w:val="0086651E"/>
    <w:rsid w:val="0086705F"/>
    <w:rsid w:val="0086737A"/>
    <w:rsid w:val="008676ED"/>
    <w:rsid w:val="008700FB"/>
    <w:rsid w:val="008719CB"/>
    <w:rsid w:val="00871D96"/>
    <w:rsid w:val="00873C3B"/>
    <w:rsid w:val="00873F3D"/>
    <w:rsid w:val="00874D25"/>
    <w:rsid w:val="00874D80"/>
    <w:rsid w:val="008756C1"/>
    <w:rsid w:val="0087584F"/>
    <w:rsid w:val="008769FB"/>
    <w:rsid w:val="00876AFD"/>
    <w:rsid w:val="0087702C"/>
    <w:rsid w:val="00877061"/>
    <w:rsid w:val="00877226"/>
    <w:rsid w:val="00877D04"/>
    <w:rsid w:val="00877F1E"/>
    <w:rsid w:val="00881786"/>
    <w:rsid w:val="00881D2D"/>
    <w:rsid w:val="00881E14"/>
    <w:rsid w:val="00882421"/>
    <w:rsid w:val="008826CE"/>
    <w:rsid w:val="008826E4"/>
    <w:rsid w:val="0088276E"/>
    <w:rsid w:val="00883495"/>
    <w:rsid w:val="00883CF6"/>
    <w:rsid w:val="00883FCB"/>
    <w:rsid w:val="008844CA"/>
    <w:rsid w:val="00884E75"/>
    <w:rsid w:val="0088509E"/>
    <w:rsid w:val="008850B9"/>
    <w:rsid w:val="008857B2"/>
    <w:rsid w:val="00885CFB"/>
    <w:rsid w:val="00885D59"/>
    <w:rsid w:val="00885D9E"/>
    <w:rsid w:val="00885F75"/>
    <w:rsid w:val="0088691B"/>
    <w:rsid w:val="00886BE8"/>
    <w:rsid w:val="00886C74"/>
    <w:rsid w:val="008878C1"/>
    <w:rsid w:val="00887E00"/>
    <w:rsid w:val="008903BE"/>
    <w:rsid w:val="00890401"/>
    <w:rsid w:val="00891111"/>
    <w:rsid w:val="008918FC"/>
    <w:rsid w:val="0089256B"/>
    <w:rsid w:val="008925F4"/>
    <w:rsid w:val="00892F2F"/>
    <w:rsid w:val="00892FB7"/>
    <w:rsid w:val="008930C4"/>
    <w:rsid w:val="008938C4"/>
    <w:rsid w:val="00893A98"/>
    <w:rsid w:val="008940B7"/>
    <w:rsid w:val="008940ED"/>
    <w:rsid w:val="008951CA"/>
    <w:rsid w:val="008958E0"/>
    <w:rsid w:val="008960C0"/>
    <w:rsid w:val="00897151"/>
    <w:rsid w:val="00897466"/>
    <w:rsid w:val="00897BA0"/>
    <w:rsid w:val="008A0055"/>
    <w:rsid w:val="008A0681"/>
    <w:rsid w:val="008A0A58"/>
    <w:rsid w:val="008A11BA"/>
    <w:rsid w:val="008A19BD"/>
    <w:rsid w:val="008A210C"/>
    <w:rsid w:val="008A2CBD"/>
    <w:rsid w:val="008A2FDA"/>
    <w:rsid w:val="008A3F6D"/>
    <w:rsid w:val="008A3FCD"/>
    <w:rsid w:val="008A4824"/>
    <w:rsid w:val="008A535C"/>
    <w:rsid w:val="008A5A73"/>
    <w:rsid w:val="008A5B29"/>
    <w:rsid w:val="008A6591"/>
    <w:rsid w:val="008A65DB"/>
    <w:rsid w:val="008B00E2"/>
    <w:rsid w:val="008B0B09"/>
    <w:rsid w:val="008B0D31"/>
    <w:rsid w:val="008B1B86"/>
    <w:rsid w:val="008B1C55"/>
    <w:rsid w:val="008B29F8"/>
    <w:rsid w:val="008B2CBF"/>
    <w:rsid w:val="008B2CCF"/>
    <w:rsid w:val="008B358D"/>
    <w:rsid w:val="008B3705"/>
    <w:rsid w:val="008B3A32"/>
    <w:rsid w:val="008B476B"/>
    <w:rsid w:val="008B4C5F"/>
    <w:rsid w:val="008B5C0C"/>
    <w:rsid w:val="008B6C13"/>
    <w:rsid w:val="008C02C9"/>
    <w:rsid w:val="008C07F9"/>
    <w:rsid w:val="008C2584"/>
    <w:rsid w:val="008C289C"/>
    <w:rsid w:val="008C2C7B"/>
    <w:rsid w:val="008C2E7A"/>
    <w:rsid w:val="008C3993"/>
    <w:rsid w:val="008C3A33"/>
    <w:rsid w:val="008C46BB"/>
    <w:rsid w:val="008C5652"/>
    <w:rsid w:val="008C5ADC"/>
    <w:rsid w:val="008C6127"/>
    <w:rsid w:val="008C66FC"/>
    <w:rsid w:val="008C6869"/>
    <w:rsid w:val="008C6DD0"/>
    <w:rsid w:val="008D01C0"/>
    <w:rsid w:val="008D03B8"/>
    <w:rsid w:val="008D0A8E"/>
    <w:rsid w:val="008D1F70"/>
    <w:rsid w:val="008D1FEB"/>
    <w:rsid w:val="008D26CD"/>
    <w:rsid w:val="008D32DB"/>
    <w:rsid w:val="008D3BA5"/>
    <w:rsid w:val="008D3F32"/>
    <w:rsid w:val="008D40B7"/>
    <w:rsid w:val="008D4162"/>
    <w:rsid w:val="008D4262"/>
    <w:rsid w:val="008D47FD"/>
    <w:rsid w:val="008D4996"/>
    <w:rsid w:val="008D4B1D"/>
    <w:rsid w:val="008D4DBE"/>
    <w:rsid w:val="008D4F93"/>
    <w:rsid w:val="008D5747"/>
    <w:rsid w:val="008D598C"/>
    <w:rsid w:val="008D5FA7"/>
    <w:rsid w:val="008D5FE8"/>
    <w:rsid w:val="008D61F8"/>
    <w:rsid w:val="008D6B43"/>
    <w:rsid w:val="008E0225"/>
    <w:rsid w:val="008E0573"/>
    <w:rsid w:val="008E0BF5"/>
    <w:rsid w:val="008E1805"/>
    <w:rsid w:val="008E1936"/>
    <w:rsid w:val="008E1D28"/>
    <w:rsid w:val="008E271E"/>
    <w:rsid w:val="008E2F36"/>
    <w:rsid w:val="008E32E7"/>
    <w:rsid w:val="008E3843"/>
    <w:rsid w:val="008E3DF6"/>
    <w:rsid w:val="008E416E"/>
    <w:rsid w:val="008E4CD2"/>
    <w:rsid w:val="008E58F1"/>
    <w:rsid w:val="008E5E1B"/>
    <w:rsid w:val="008E6661"/>
    <w:rsid w:val="008E6753"/>
    <w:rsid w:val="008E67DF"/>
    <w:rsid w:val="008F08B3"/>
    <w:rsid w:val="008F0F37"/>
    <w:rsid w:val="008F11DE"/>
    <w:rsid w:val="008F17F6"/>
    <w:rsid w:val="008F1AE0"/>
    <w:rsid w:val="008F2FA4"/>
    <w:rsid w:val="008F34C7"/>
    <w:rsid w:val="008F402A"/>
    <w:rsid w:val="008F4CB8"/>
    <w:rsid w:val="008F4DB4"/>
    <w:rsid w:val="008F5A24"/>
    <w:rsid w:val="008F5C39"/>
    <w:rsid w:val="008F671E"/>
    <w:rsid w:val="008F6CF2"/>
    <w:rsid w:val="008F715C"/>
    <w:rsid w:val="008F732D"/>
    <w:rsid w:val="008F74C0"/>
    <w:rsid w:val="009003BF"/>
    <w:rsid w:val="00900E99"/>
    <w:rsid w:val="00901483"/>
    <w:rsid w:val="00901556"/>
    <w:rsid w:val="00902EBD"/>
    <w:rsid w:val="0090324A"/>
    <w:rsid w:val="00904234"/>
    <w:rsid w:val="00904287"/>
    <w:rsid w:val="0090472E"/>
    <w:rsid w:val="00904DB4"/>
    <w:rsid w:val="00905AB4"/>
    <w:rsid w:val="009064E1"/>
    <w:rsid w:val="009069C3"/>
    <w:rsid w:val="00906AB3"/>
    <w:rsid w:val="00906E2A"/>
    <w:rsid w:val="009077BF"/>
    <w:rsid w:val="00907CD5"/>
    <w:rsid w:val="00907D13"/>
    <w:rsid w:val="00907EE7"/>
    <w:rsid w:val="00910190"/>
    <w:rsid w:val="009105E0"/>
    <w:rsid w:val="0091074B"/>
    <w:rsid w:val="0091074E"/>
    <w:rsid w:val="00910CE4"/>
    <w:rsid w:val="0091131B"/>
    <w:rsid w:val="00911431"/>
    <w:rsid w:val="00911B38"/>
    <w:rsid w:val="009125AF"/>
    <w:rsid w:val="00912829"/>
    <w:rsid w:val="00912B42"/>
    <w:rsid w:val="00912CD4"/>
    <w:rsid w:val="0091346D"/>
    <w:rsid w:val="00913F70"/>
    <w:rsid w:val="009141E7"/>
    <w:rsid w:val="009148CF"/>
    <w:rsid w:val="00915638"/>
    <w:rsid w:val="00915C9F"/>
    <w:rsid w:val="009162AB"/>
    <w:rsid w:val="009175CC"/>
    <w:rsid w:val="00917C18"/>
    <w:rsid w:val="00917F71"/>
    <w:rsid w:val="0092092A"/>
    <w:rsid w:val="00920FB9"/>
    <w:rsid w:val="00921A82"/>
    <w:rsid w:val="0092252C"/>
    <w:rsid w:val="0092267D"/>
    <w:rsid w:val="009226FC"/>
    <w:rsid w:val="009234AC"/>
    <w:rsid w:val="00923959"/>
    <w:rsid w:val="00924422"/>
    <w:rsid w:val="00924958"/>
    <w:rsid w:val="00924BED"/>
    <w:rsid w:val="0092513C"/>
    <w:rsid w:val="009251E5"/>
    <w:rsid w:val="0092538D"/>
    <w:rsid w:val="0092676E"/>
    <w:rsid w:val="009301C6"/>
    <w:rsid w:val="009305B0"/>
    <w:rsid w:val="00930CE1"/>
    <w:rsid w:val="009319FD"/>
    <w:rsid w:val="00931E7F"/>
    <w:rsid w:val="0093216A"/>
    <w:rsid w:val="009322E0"/>
    <w:rsid w:val="009326C2"/>
    <w:rsid w:val="009329AE"/>
    <w:rsid w:val="00934041"/>
    <w:rsid w:val="009343E6"/>
    <w:rsid w:val="00934F36"/>
    <w:rsid w:val="00935136"/>
    <w:rsid w:val="00935964"/>
    <w:rsid w:val="00935A9E"/>
    <w:rsid w:val="00935F41"/>
    <w:rsid w:val="00936318"/>
    <w:rsid w:val="00936733"/>
    <w:rsid w:val="00936743"/>
    <w:rsid w:val="009373FF"/>
    <w:rsid w:val="00937901"/>
    <w:rsid w:val="00937AB8"/>
    <w:rsid w:val="00937C6A"/>
    <w:rsid w:val="00937D6D"/>
    <w:rsid w:val="00937D75"/>
    <w:rsid w:val="00940A55"/>
    <w:rsid w:val="00940D36"/>
    <w:rsid w:val="00941061"/>
    <w:rsid w:val="009411E1"/>
    <w:rsid w:val="009414F9"/>
    <w:rsid w:val="00941BED"/>
    <w:rsid w:val="00941C2A"/>
    <w:rsid w:val="0094244A"/>
    <w:rsid w:val="009429FE"/>
    <w:rsid w:val="00942A9D"/>
    <w:rsid w:val="00942FF9"/>
    <w:rsid w:val="009432BA"/>
    <w:rsid w:val="00943A27"/>
    <w:rsid w:val="00943FAA"/>
    <w:rsid w:val="00944009"/>
    <w:rsid w:val="00944340"/>
    <w:rsid w:val="0094459F"/>
    <w:rsid w:val="00944A6A"/>
    <w:rsid w:val="009453CA"/>
    <w:rsid w:val="00945678"/>
    <w:rsid w:val="009459A1"/>
    <w:rsid w:val="009459DD"/>
    <w:rsid w:val="00945AAF"/>
    <w:rsid w:val="00945F69"/>
    <w:rsid w:val="00946419"/>
    <w:rsid w:val="0094670A"/>
    <w:rsid w:val="00946970"/>
    <w:rsid w:val="00946A27"/>
    <w:rsid w:val="00946C51"/>
    <w:rsid w:val="00947301"/>
    <w:rsid w:val="009479F4"/>
    <w:rsid w:val="00950169"/>
    <w:rsid w:val="009507C4"/>
    <w:rsid w:val="00951603"/>
    <w:rsid w:val="00951AFC"/>
    <w:rsid w:val="009522B8"/>
    <w:rsid w:val="009522CE"/>
    <w:rsid w:val="0095248C"/>
    <w:rsid w:val="009524F4"/>
    <w:rsid w:val="00952531"/>
    <w:rsid w:val="00952740"/>
    <w:rsid w:val="009529AE"/>
    <w:rsid w:val="009529CD"/>
    <w:rsid w:val="009529E0"/>
    <w:rsid w:val="0095362F"/>
    <w:rsid w:val="00953677"/>
    <w:rsid w:val="009537B2"/>
    <w:rsid w:val="00955C5A"/>
    <w:rsid w:val="00955FEF"/>
    <w:rsid w:val="00956A53"/>
    <w:rsid w:val="00957253"/>
    <w:rsid w:val="0095748B"/>
    <w:rsid w:val="00957CFD"/>
    <w:rsid w:val="0096009D"/>
    <w:rsid w:val="00960839"/>
    <w:rsid w:val="009608A3"/>
    <w:rsid w:val="00960932"/>
    <w:rsid w:val="00960C5A"/>
    <w:rsid w:val="0096186D"/>
    <w:rsid w:val="00962357"/>
    <w:rsid w:val="00962426"/>
    <w:rsid w:val="00962594"/>
    <w:rsid w:val="0096276C"/>
    <w:rsid w:val="00962851"/>
    <w:rsid w:val="009631AD"/>
    <w:rsid w:val="00963917"/>
    <w:rsid w:val="00964808"/>
    <w:rsid w:val="0096507B"/>
    <w:rsid w:val="009655E0"/>
    <w:rsid w:val="0096573F"/>
    <w:rsid w:val="00965B75"/>
    <w:rsid w:val="00965C49"/>
    <w:rsid w:val="00965C52"/>
    <w:rsid w:val="00965DBB"/>
    <w:rsid w:val="0096629A"/>
    <w:rsid w:val="0096630F"/>
    <w:rsid w:val="0096643D"/>
    <w:rsid w:val="00966A94"/>
    <w:rsid w:val="00966E8D"/>
    <w:rsid w:val="009670C1"/>
    <w:rsid w:val="00970F65"/>
    <w:rsid w:val="0097120C"/>
    <w:rsid w:val="00971993"/>
    <w:rsid w:val="0097359B"/>
    <w:rsid w:val="009750C6"/>
    <w:rsid w:val="0097606E"/>
    <w:rsid w:val="0097664B"/>
    <w:rsid w:val="009766E1"/>
    <w:rsid w:val="00976E35"/>
    <w:rsid w:val="009779E0"/>
    <w:rsid w:val="00977B6C"/>
    <w:rsid w:val="009802EA"/>
    <w:rsid w:val="00980551"/>
    <w:rsid w:val="009808EC"/>
    <w:rsid w:val="00980A49"/>
    <w:rsid w:val="00981582"/>
    <w:rsid w:val="00981783"/>
    <w:rsid w:val="00981C16"/>
    <w:rsid w:val="00981EDD"/>
    <w:rsid w:val="009823A0"/>
    <w:rsid w:val="009824E9"/>
    <w:rsid w:val="00982875"/>
    <w:rsid w:val="00982C10"/>
    <w:rsid w:val="00982EFB"/>
    <w:rsid w:val="00983036"/>
    <w:rsid w:val="00983ABF"/>
    <w:rsid w:val="00983CEF"/>
    <w:rsid w:val="009842CA"/>
    <w:rsid w:val="0098445A"/>
    <w:rsid w:val="00984482"/>
    <w:rsid w:val="00984983"/>
    <w:rsid w:val="00984CD3"/>
    <w:rsid w:val="00984D75"/>
    <w:rsid w:val="00984E62"/>
    <w:rsid w:val="0098522F"/>
    <w:rsid w:val="00985844"/>
    <w:rsid w:val="00985AEF"/>
    <w:rsid w:val="00986123"/>
    <w:rsid w:val="009866C2"/>
    <w:rsid w:val="009868C6"/>
    <w:rsid w:val="009869D7"/>
    <w:rsid w:val="00986A00"/>
    <w:rsid w:val="00986B2D"/>
    <w:rsid w:val="00987772"/>
    <w:rsid w:val="009879F4"/>
    <w:rsid w:val="0099076D"/>
    <w:rsid w:val="00990AA8"/>
    <w:rsid w:val="00991E2C"/>
    <w:rsid w:val="00992312"/>
    <w:rsid w:val="009924AF"/>
    <w:rsid w:val="0099285F"/>
    <w:rsid w:val="009928DE"/>
    <w:rsid w:val="00992FF6"/>
    <w:rsid w:val="0099358A"/>
    <w:rsid w:val="009935A5"/>
    <w:rsid w:val="00993BE7"/>
    <w:rsid w:val="00993EA2"/>
    <w:rsid w:val="00994458"/>
    <w:rsid w:val="009946B4"/>
    <w:rsid w:val="0099474E"/>
    <w:rsid w:val="0099494C"/>
    <w:rsid w:val="00994F55"/>
    <w:rsid w:val="009954DF"/>
    <w:rsid w:val="0099553B"/>
    <w:rsid w:val="0099703D"/>
    <w:rsid w:val="00997AB1"/>
    <w:rsid w:val="00997F71"/>
    <w:rsid w:val="009A0077"/>
    <w:rsid w:val="009A08AD"/>
    <w:rsid w:val="009A0C2F"/>
    <w:rsid w:val="009A187D"/>
    <w:rsid w:val="009A19D8"/>
    <w:rsid w:val="009A1AD5"/>
    <w:rsid w:val="009A1C4D"/>
    <w:rsid w:val="009A1C5B"/>
    <w:rsid w:val="009A1CB1"/>
    <w:rsid w:val="009A1E78"/>
    <w:rsid w:val="009A2652"/>
    <w:rsid w:val="009A2C20"/>
    <w:rsid w:val="009A2FC0"/>
    <w:rsid w:val="009A33E0"/>
    <w:rsid w:val="009A3CA1"/>
    <w:rsid w:val="009A3F3F"/>
    <w:rsid w:val="009A43D4"/>
    <w:rsid w:val="009A43ED"/>
    <w:rsid w:val="009A46DF"/>
    <w:rsid w:val="009A4FD6"/>
    <w:rsid w:val="009A516D"/>
    <w:rsid w:val="009A52E3"/>
    <w:rsid w:val="009A5532"/>
    <w:rsid w:val="009A560F"/>
    <w:rsid w:val="009A61E2"/>
    <w:rsid w:val="009A6E66"/>
    <w:rsid w:val="009A6F67"/>
    <w:rsid w:val="009B1E12"/>
    <w:rsid w:val="009B28EC"/>
    <w:rsid w:val="009B2D78"/>
    <w:rsid w:val="009B3534"/>
    <w:rsid w:val="009B403E"/>
    <w:rsid w:val="009B44D6"/>
    <w:rsid w:val="009B4E78"/>
    <w:rsid w:val="009B4FC2"/>
    <w:rsid w:val="009B641A"/>
    <w:rsid w:val="009B7AC9"/>
    <w:rsid w:val="009B7EC8"/>
    <w:rsid w:val="009C07E5"/>
    <w:rsid w:val="009C17ED"/>
    <w:rsid w:val="009C1AD1"/>
    <w:rsid w:val="009C1CEA"/>
    <w:rsid w:val="009C1F49"/>
    <w:rsid w:val="009C2583"/>
    <w:rsid w:val="009C2AE7"/>
    <w:rsid w:val="009C2B3E"/>
    <w:rsid w:val="009C30EA"/>
    <w:rsid w:val="009C3246"/>
    <w:rsid w:val="009C3E1A"/>
    <w:rsid w:val="009C3F6D"/>
    <w:rsid w:val="009C469B"/>
    <w:rsid w:val="009C4BC6"/>
    <w:rsid w:val="009C5031"/>
    <w:rsid w:val="009C5722"/>
    <w:rsid w:val="009C57AD"/>
    <w:rsid w:val="009C5CA6"/>
    <w:rsid w:val="009C7726"/>
    <w:rsid w:val="009C774F"/>
    <w:rsid w:val="009C7888"/>
    <w:rsid w:val="009C7EB1"/>
    <w:rsid w:val="009D084A"/>
    <w:rsid w:val="009D0881"/>
    <w:rsid w:val="009D0897"/>
    <w:rsid w:val="009D0C79"/>
    <w:rsid w:val="009D1919"/>
    <w:rsid w:val="009D1C65"/>
    <w:rsid w:val="009D1F68"/>
    <w:rsid w:val="009D2029"/>
    <w:rsid w:val="009D2945"/>
    <w:rsid w:val="009D2ACB"/>
    <w:rsid w:val="009D2F7D"/>
    <w:rsid w:val="009D3928"/>
    <w:rsid w:val="009D3A0E"/>
    <w:rsid w:val="009D3E02"/>
    <w:rsid w:val="009D3EF6"/>
    <w:rsid w:val="009D3F67"/>
    <w:rsid w:val="009D43A5"/>
    <w:rsid w:val="009D4726"/>
    <w:rsid w:val="009D4EEC"/>
    <w:rsid w:val="009D4F8F"/>
    <w:rsid w:val="009D53A7"/>
    <w:rsid w:val="009D53AE"/>
    <w:rsid w:val="009D5676"/>
    <w:rsid w:val="009D5E13"/>
    <w:rsid w:val="009D644C"/>
    <w:rsid w:val="009D6531"/>
    <w:rsid w:val="009D653F"/>
    <w:rsid w:val="009D65B6"/>
    <w:rsid w:val="009D6898"/>
    <w:rsid w:val="009D6D0A"/>
    <w:rsid w:val="009D7E5B"/>
    <w:rsid w:val="009D7F17"/>
    <w:rsid w:val="009E01AD"/>
    <w:rsid w:val="009E01ED"/>
    <w:rsid w:val="009E0404"/>
    <w:rsid w:val="009E0734"/>
    <w:rsid w:val="009E0B9C"/>
    <w:rsid w:val="009E0F19"/>
    <w:rsid w:val="009E1791"/>
    <w:rsid w:val="009E2808"/>
    <w:rsid w:val="009E2A1E"/>
    <w:rsid w:val="009E2B31"/>
    <w:rsid w:val="009E3B4F"/>
    <w:rsid w:val="009E4D88"/>
    <w:rsid w:val="009E4DAC"/>
    <w:rsid w:val="009E4F11"/>
    <w:rsid w:val="009E55F7"/>
    <w:rsid w:val="009E5E43"/>
    <w:rsid w:val="009E69E6"/>
    <w:rsid w:val="009E69F0"/>
    <w:rsid w:val="009E72DE"/>
    <w:rsid w:val="009E73B6"/>
    <w:rsid w:val="009E7487"/>
    <w:rsid w:val="009E7959"/>
    <w:rsid w:val="009E7B72"/>
    <w:rsid w:val="009E7D53"/>
    <w:rsid w:val="009F0553"/>
    <w:rsid w:val="009F0788"/>
    <w:rsid w:val="009F0DFA"/>
    <w:rsid w:val="009F0EED"/>
    <w:rsid w:val="009F1670"/>
    <w:rsid w:val="009F1CA8"/>
    <w:rsid w:val="009F21BC"/>
    <w:rsid w:val="009F22C3"/>
    <w:rsid w:val="009F2633"/>
    <w:rsid w:val="009F3070"/>
    <w:rsid w:val="009F30D3"/>
    <w:rsid w:val="009F3546"/>
    <w:rsid w:val="009F3E57"/>
    <w:rsid w:val="009F40D5"/>
    <w:rsid w:val="009F5064"/>
    <w:rsid w:val="009F5B2E"/>
    <w:rsid w:val="009F5E73"/>
    <w:rsid w:val="009F6F9F"/>
    <w:rsid w:val="00A002DF"/>
    <w:rsid w:val="00A004F1"/>
    <w:rsid w:val="00A01682"/>
    <w:rsid w:val="00A01BB9"/>
    <w:rsid w:val="00A021EC"/>
    <w:rsid w:val="00A02587"/>
    <w:rsid w:val="00A02852"/>
    <w:rsid w:val="00A02C23"/>
    <w:rsid w:val="00A038CF"/>
    <w:rsid w:val="00A04712"/>
    <w:rsid w:val="00A04A17"/>
    <w:rsid w:val="00A04F2D"/>
    <w:rsid w:val="00A061A3"/>
    <w:rsid w:val="00A0623C"/>
    <w:rsid w:val="00A0698B"/>
    <w:rsid w:val="00A07525"/>
    <w:rsid w:val="00A07A67"/>
    <w:rsid w:val="00A07C15"/>
    <w:rsid w:val="00A10CED"/>
    <w:rsid w:val="00A10EDC"/>
    <w:rsid w:val="00A11FEB"/>
    <w:rsid w:val="00A12074"/>
    <w:rsid w:val="00A12502"/>
    <w:rsid w:val="00A12DF9"/>
    <w:rsid w:val="00A1320A"/>
    <w:rsid w:val="00A13B4F"/>
    <w:rsid w:val="00A1454E"/>
    <w:rsid w:val="00A14D4F"/>
    <w:rsid w:val="00A14DC4"/>
    <w:rsid w:val="00A14E55"/>
    <w:rsid w:val="00A1516D"/>
    <w:rsid w:val="00A153C2"/>
    <w:rsid w:val="00A15407"/>
    <w:rsid w:val="00A16968"/>
    <w:rsid w:val="00A16BB5"/>
    <w:rsid w:val="00A17D0C"/>
    <w:rsid w:val="00A21818"/>
    <w:rsid w:val="00A220A0"/>
    <w:rsid w:val="00A2221B"/>
    <w:rsid w:val="00A22CF8"/>
    <w:rsid w:val="00A234EF"/>
    <w:rsid w:val="00A23AEF"/>
    <w:rsid w:val="00A23E74"/>
    <w:rsid w:val="00A2489F"/>
    <w:rsid w:val="00A24A05"/>
    <w:rsid w:val="00A24A4D"/>
    <w:rsid w:val="00A24D9C"/>
    <w:rsid w:val="00A24F6F"/>
    <w:rsid w:val="00A250D5"/>
    <w:rsid w:val="00A25655"/>
    <w:rsid w:val="00A25831"/>
    <w:rsid w:val="00A26D39"/>
    <w:rsid w:val="00A276BB"/>
    <w:rsid w:val="00A27735"/>
    <w:rsid w:val="00A27A21"/>
    <w:rsid w:val="00A27A2A"/>
    <w:rsid w:val="00A30A96"/>
    <w:rsid w:val="00A3102A"/>
    <w:rsid w:val="00A3362E"/>
    <w:rsid w:val="00A34333"/>
    <w:rsid w:val="00A3433D"/>
    <w:rsid w:val="00A34E31"/>
    <w:rsid w:val="00A353D4"/>
    <w:rsid w:val="00A353E3"/>
    <w:rsid w:val="00A35A86"/>
    <w:rsid w:val="00A35C1C"/>
    <w:rsid w:val="00A35EBE"/>
    <w:rsid w:val="00A364DF"/>
    <w:rsid w:val="00A36759"/>
    <w:rsid w:val="00A36AA7"/>
    <w:rsid w:val="00A36E77"/>
    <w:rsid w:val="00A37695"/>
    <w:rsid w:val="00A37943"/>
    <w:rsid w:val="00A37A4A"/>
    <w:rsid w:val="00A37DFE"/>
    <w:rsid w:val="00A40091"/>
    <w:rsid w:val="00A40178"/>
    <w:rsid w:val="00A404DA"/>
    <w:rsid w:val="00A40576"/>
    <w:rsid w:val="00A40E31"/>
    <w:rsid w:val="00A413A3"/>
    <w:rsid w:val="00A41CB5"/>
    <w:rsid w:val="00A41D5F"/>
    <w:rsid w:val="00A41D8C"/>
    <w:rsid w:val="00A41DDD"/>
    <w:rsid w:val="00A41EBB"/>
    <w:rsid w:val="00A4258B"/>
    <w:rsid w:val="00A42FF2"/>
    <w:rsid w:val="00A43423"/>
    <w:rsid w:val="00A43A82"/>
    <w:rsid w:val="00A43AB3"/>
    <w:rsid w:val="00A43B9D"/>
    <w:rsid w:val="00A440D6"/>
    <w:rsid w:val="00A44548"/>
    <w:rsid w:val="00A4506C"/>
    <w:rsid w:val="00A451A0"/>
    <w:rsid w:val="00A45238"/>
    <w:rsid w:val="00A45A04"/>
    <w:rsid w:val="00A45B14"/>
    <w:rsid w:val="00A45DEF"/>
    <w:rsid w:val="00A4611F"/>
    <w:rsid w:val="00A46131"/>
    <w:rsid w:val="00A462F2"/>
    <w:rsid w:val="00A46A7A"/>
    <w:rsid w:val="00A46DF6"/>
    <w:rsid w:val="00A503D4"/>
    <w:rsid w:val="00A50617"/>
    <w:rsid w:val="00A50A44"/>
    <w:rsid w:val="00A50C50"/>
    <w:rsid w:val="00A50C89"/>
    <w:rsid w:val="00A50CFC"/>
    <w:rsid w:val="00A51202"/>
    <w:rsid w:val="00A51323"/>
    <w:rsid w:val="00A51379"/>
    <w:rsid w:val="00A51EB4"/>
    <w:rsid w:val="00A52145"/>
    <w:rsid w:val="00A52951"/>
    <w:rsid w:val="00A530DA"/>
    <w:rsid w:val="00A53717"/>
    <w:rsid w:val="00A53A0C"/>
    <w:rsid w:val="00A53DCF"/>
    <w:rsid w:val="00A5416E"/>
    <w:rsid w:val="00A5425C"/>
    <w:rsid w:val="00A54A62"/>
    <w:rsid w:val="00A554FF"/>
    <w:rsid w:val="00A557D5"/>
    <w:rsid w:val="00A55D7A"/>
    <w:rsid w:val="00A57B6E"/>
    <w:rsid w:val="00A57C45"/>
    <w:rsid w:val="00A57D24"/>
    <w:rsid w:val="00A60329"/>
    <w:rsid w:val="00A60C80"/>
    <w:rsid w:val="00A60C9C"/>
    <w:rsid w:val="00A61103"/>
    <w:rsid w:val="00A6190D"/>
    <w:rsid w:val="00A61B93"/>
    <w:rsid w:val="00A61EF5"/>
    <w:rsid w:val="00A62801"/>
    <w:rsid w:val="00A63223"/>
    <w:rsid w:val="00A63BCA"/>
    <w:rsid w:val="00A63CAC"/>
    <w:rsid w:val="00A64379"/>
    <w:rsid w:val="00A64CBC"/>
    <w:rsid w:val="00A64CDB"/>
    <w:rsid w:val="00A6519B"/>
    <w:rsid w:val="00A651CA"/>
    <w:rsid w:val="00A65385"/>
    <w:rsid w:val="00A654C3"/>
    <w:rsid w:val="00A6568A"/>
    <w:rsid w:val="00A65A17"/>
    <w:rsid w:val="00A66A0F"/>
    <w:rsid w:val="00A679AE"/>
    <w:rsid w:val="00A67EE2"/>
    <w:rsid w:val="00A71BC0"/>
    <w:rsid w:val="00A71F2F"/>
    <w:rsid w:val="00A729AB"/>
    <w:rsid w:val="00A72E56"/>
    <w:rsid w:val="00A73002"/>
    <w:rsid w:val="00A73352"/>
    <w:rsid w:val="00A73943"/>
    <w:rsid w:val="00A73A17"/>
    <w:rsid w:val="00A73A83"/>
    <w:rsid w:val="00A73B50"/>
    <w:rsid w:val="00A73EB0"/>
    <w:rsid w:val="00A74036"/>
    <w:rsid w:val="00A74448"/>
    <w:rsid w:val="00A74513"/>
    <w:rsid w:val="00A74F5D"/>
    <w:rsid w:val="00A74FBB"/>
    <w:rsid w:val="00A751A0"/>
    <w:rsid w:val="00A758C7"/>
    <w:rsid w:val="00A7618C"/>
    <w:rsid w:val="00A765E7"/>
    <w:rsid w:val="00A7669E"/>
    <w:rsid w:val="00A7670F"/>
    <w:rsid w:val="00A77C8D"/>
    <w:rsid w:val="00A8089C"/>
    <w:rsid w:val="00A80C1A"/>
    <w:rsid w:val="00A80F4C"/>
    <w:rsid w:val="00A80FF9"/>
    <w:rsid w:val="00A81248"/>
    <w:rsid w:val="00A81792"/>
    <w:rsid w:val="00A826E5"/>
    <w:rsid w:val="00A829F0"/>
    <w:rsid w:val="00A82FBC"/>
    <w:rsid w:val="00A83D6D"/>
    <w:rsid w:val="00A8414E"/>
    <w:rsid w:val="00A84198"/>
    <w:rsid w:val="00A84646"/>
    <w:rsid w:val="00A847A5"/>
    <w:rsid w:val="00A8494E"/>
    <w:rsid w:val="00A84AD3"/>
    <w:rsid w:val="00A851D1"/>
    <w:rsid w:val="00A8524C"/>
    <w:rsid w:val="00A859CE"/>
    <w:rsid w:val="00A85A56"/>
    <w:rsid w:val="00A865AE"/>
    <w:rsid w:val="00A86B0F"/>
    <w:rsid w:val="00A87171"/>
    <w:rsid w:val="00A876BF"/>
    <w:rsid w:val="00A9032E"/>
    <w:rsid w:val="00A916EC"/>
    <w:rsid w:val="00A91DE9"/>
    <w:rsid w:val="00A92176"/>
    <w:rsid w:val="00A922CE"/>
    <w:rsid w:val="00A92A2C"/>
    <w:rsid w:val="00A92A70"/>
    <w:rsid w:val="00A92EFA"/>
    <w:rsid w:val="00A93D25"/>
    <w:rsid w:val="00A9415E"/>
    <w:rsid w:val="00A94198"/>
    <w:rsid w:val="00A94BE3"/>
    <w:rsid w:val="00A94DFF"/>
    <w:rsid w:val="00A95950"/>
    <w:rsid w:val="00A971D0"/>
    <w:rsid w:val="00A977E2"/>
    <w:rsid w:val="00A97931"/>
    <w:rsid w:val="00A97DD8"/>
    <w:rsid w:val="00A97FB8"/>
    <w:rsid w:val="00AA0382"/>
    <w:rsid w:val="00AA0407"/>
    <w:rsid w:val="00AA0B45"/>
    <w:rsid w:val="00AA0C57"/>
    <w:rsid w:val="00AA11DE"/>
    <w:rsid w:val="00AA138D"/>
    <w:rsid w:val="00AA2779"/>
    <w:rsid w:val="00AA2980"/>
    <w:rsid w:val="00AA2C2A"/>
    <w:rsid w:val="00AA3D0E"/>
    <w:rsid w:val="00AA495F"/>
    <w:rsid w:val="00AA49E7"/>
    <w:rsid w:val="00AA4A0F"/>
    <w:rsid w:val="00AA51AD"/>
    <w:rsid w:val="00AA541F"/>
    <w:rsid w:val="00AA5AB2"/>
    <w:rsid w:val="00AA661F"/>
    <w:rsid w:val="00AA707D"/>
    <w:rsid w:val="00AA7695"/>
    <w:rsid w:val="00AA7A6A"/>
    <w:rsid w:val="00AA7C99"/>
    <w:rsid w:val="00AA7FA6"/>
    <w:rsid w:val="00AB013F"/>
    <w:rsid w:val="00AB0C7E"/>
    <w:rsid w:val="00AB1317"/>
    <w:rsid w:val="00AB14E7"/>
    <w:rsid w:val="00AB1A02"/>
    <w:rsid w:val="00AB1C22"/>
    <w:rsid w:val="00AB1EB8"/>
    <w:rsid w:val="00AB2307"/>
    <w:rsid w:val="00AB2659"/>
    <w:rsid w:val="00AB2BF0"/>
    <w:rsid w:val="00AB2C9D"/>
    <w:rsid w:val="00AB4192"/>
    <w:rsid w:val="00AB4F11"/>
    <w:rsid w:val="00AB5BB3"/>
    <w:rsid w:val="00AB5C84"/>
    <w:rsid w:val="00AB5CFE"/>
    <w:rsid w:val="00AB663F"/>
    <w:rsid w:val="00AB6D85"/>
    <w:rsid w:val="00AB7D3F"/>
    <w:rsid w:val="00AC000F"/>
    <w:rsid w:val="00AC00CC"/>
    <w:rsid w:val="00AC066D"/>
    <w:rsid w:val="00AC08C2"/>
    <w:rsid w:val="00AC1438"/>
    <w:rsid w:val="00AC144E"/>
    <w:rsid w:val="00AC15D9"/>
    <w:rsid w:val="00AC316E"/>
    <w:rsid w:val="00AC348F"/>
    <w:rsid w:val="00AC3747"/>
    <w:rsid w:val="00AC387C"/>
    <w:rsid w:val="00AC3B8E"/>
    <w:rsid w:val="00AC484F"/>
    <w:rsid w:val="00AC4E8B"/>
    <w:rsid w:val="00AC5BAD"/>
    <w:rsid w:val="00AC5E6A"/>
    <w:rsid w:val="00AC6B14"/>
    <w:rsid w:val="00AC6E77"/>
    <w:rsid w:val="00AC6F44"/>
    <w:rsid w:val="00AC7752"/>
    <w:rsid w:val="00AC7B00"/>
    <w:rsid w:val="00AC7E04"/>
    <w:rsid w:val="00AD02FB"/>
    <w:rsid w:val="00AD102C"/>
    <w:rsid w:val="00AD166F"/>
    <w:rsid w:val="00AD23C0"/>
    <w:rsid w:val="00AD23CB"/>
    <w:rsid w:val="00AD2F57"/>
    <w:rsid w:val="00AD2FE2"/>
    <w:rsid w:val="00AD32DD"/>
    <w:rsid w:val="00AD3ADF"/>
    <w:rsid w:val="00AD43B1"/>
    <w:rsid w:val="00AD43B6"/>
    <w:rsid w:val="00AD4513"/>
    <w:rsid w:val="00AD488E"/>
    <w:rsid w:val="00AD4964"/>
    <w:rsid w:val="00AD566D"/>
    <w:rsid w:val="00AD5686"/>
    <w:rsid w:val="00AD581E"/>
    <w:rsid w:val="00AD58E1"/>
    <w:rsid w:val="00AD5B14"/>
    <w:rsid w:val="00AD5B29"/>
    <w:rsid w:val="00AD600E"/>
    <w:rsid w:val="00AD6FCE"/>
    <w:rsid w:val="00AD79C1"/>
    <w:rsid w:val="00AD7DC6"/>
    <w:rsid w:val="00AE0499"/>
    <w:rsid w:val="00AE07E9"/>
    <w:rsid w:val="00AE0C09"/>
    <w:rsid w:val="00AE102A"/>
    <w:rsid w:val="00AE16DC"/>
    <w:rsid w:val="00AE1812"/>
    <w:rsid w:val="00AE2CBF"/>
    <w:rsid w:val="00AE2CF9"/>
    <w:rsid w:val="00AE53AA"/>
    <w:rsid w:val="00AE5B71"/>
    <w:rsid w:val="00AE5BEA"/>
    <w:rsid w:val="00AE60EB"/>
    <w:rsid w:val="00AF0204"/>
    <w:rsid w:val="00AF0468"/>
    <w:rsid w:val="00AF0F45"/>
    <w:rsid w:val="00AF1467"/>
    <w:rsid w:val="00AF1E5D"/>
    <w:rsid w:val="00AF21C4"/>
    <w:rsid w:val="00AF2CEB"/>
    <w:rsid w:val="00AF2DB6"/>
    <w:rsid w:val="00AF3CAB"/>
    <w:rsid w:val="00AF432F"/>
    <w:rsid w:val="00AF53D5"/>
    <w:rsid w:val="00AF58AB"/>
    <w:rsid w:val="00AF6071"/>
    <w:rsid w:val="00AF6911"/>
    <w:rsid w:val="00AF6913"/>
    <w:rsid w:val="00B003A3"/>
    <w:rsid w:val="00B0063C"/>
    <w:rsid w:val="00B00BDC"/>
    <w:rsid w:val="00B026DA"/>
    <w:rsid w:val="00B02B00"/>
    <w:rsid w:val="00B02C3E"/>
    <w:rsid w:val="00B03369"/>
    <w:rsid w:val="00B0345A"/>
    <w:rsid w:val="00B03E30"/>
    <w:rsid w:val="00B04653"/>
    <w:rsid w:val="00B04889"/>
    <w:rsid w:val="00B04A71"/>
    <w:rsid w:val="00B04B9F"/>
    <w:rsid w:val="00B0516D"/>
    <w:rsid w:val="00B0632B"/>
    <w:rsid w:val="00B06FE1"/>
    <w:rsid w:val="00B0720B"/>
    <w:rsid w:val="00B07DC3"/>
    <w:rsid w:val="00B1002C"/>
    <w:rsid w:val="00B10B24"/>
    <w:rsid w:val="00B11151"/>
    <w:rsid w:val="00B116D5"/>
    <w:rsid w:val="00B119F0"/>
    <w:rsid w:val="00B11F15"/>
    <w:rsid w:val="00B12319"/>
    <w:rsid w:val="00B126BF"/>
    <w:rsid w:val="00B13051"/>
    <w:rsid w:val="00B137D5"/>
    <w:rsid w:val="00B13846"/>
    <w:rsid w:val="00B13CA9"/>
    <w:rsid w:val="00B14444"/>
    <w:rsid w:val="00B14668"/>
    <w:rsid w:val="00B14B9F"/>
    <w:rsid w:val="00B15BA2"/>
    <w:rsid w:val="00B15C6F"/>
    <w:rsid w:val="00B15CB4"/>
    <w:rsid w:val="00B15F26"/>
    <w:rsid w:val="00B16FC1"/>
    <w:rsid w:val="00B17604"/>
    <w:rsid w:val="00B17872"/>
    <w:rsid w:val="00B178AE"/>
    <w:rsid w:val="00B2001D"/>
    <w:rsid w:val="00B206A1"/>
    <w:rsid w:val="00B20712"/>
    <w:rsid w:val="00B20B0C"/>
    <w:rsid w:val="00B211E7"/>
    <w:rsid w:val="00B21BC0"/>
    <w:rsid w:val="00B22185"/>
    <w:rsid w:val="00B22535"/>
    <w:rsid w:val="00B2399E"/>
    <w:rsid w:val="00B23AE0"/>
    <w:rsid w:val="00B23B3C"/>
    <w:rsid w:val="00B23DC2"/>
    <w:rsid w:val="00B25145"/>
    <w:rsid w:val="00B25823"/>
    <w:rsid w:val="00B26373"/>
    <w:rsid w:val="00B2708D"/>
    <w:rsid w:val="00B27882"/>
    <w:rsid w:val="00B30792"/>
    <w:rsid w:val="00B3148C"/>
    <w:rsid w:val="00B3175D"/>
    <w:rsid w:val="00B31D46"/>
    <w:rsid w:val="00B31EE3"/>
    <w:rsid w:val="00B32164"/>
    <w:rsid w:val="00B32ED3"/>
    <w:rsid w:val="00B33998"/>
    <w:rsid w:val="00B33D8F"/>
    <w:rsid w:val="00B33EF6"/>
    <w:rsid w:val="00B34736"/>
    <w:rsid w:val="00B34A47"/>
    <w:rsid w:val="00B34B0A"/>
    <w:rsid w:val="00B34D13"/>
    <w:rsid w:val="00B35FDA"/>
    <w:rsid w:val="00B36F8D"/>
    <w:rsid w:val="00B3702A"/>
    <w:rsid w:val="00B3761A"/>
    <w:rsid w:val="00B41BE7"/>
    <w:rsid w:val="00B41E87"/>
    <w:rsid w:val="00B4229A"/>
    <w:rsid w:val="00B427C7"/>
    <w:rsid w:val="00B43404"/>
    <w:rsid w:val="00B43484"/>
    <w:rsid w:val="00B439F6"/>
    <w:rsid w:val="00B43B66"/>
    <w:rsid w:val="00B43FDD"/>
    <w:rsid w:val="00B440DA"/>
    <w:rsid w:val="00B44408"/>
    <w:rsid w:val="00B44B62"/>
    <w:rsid w:val="00B44BB6"/>
    <w:rsid w:val="00B44E42"/>
    <w:rsid w:val="00B452BC"/>
    <w:rsid w:val="00B458F0"/>
    <w:rsid w:val="00B4605E"/>
    <w:rsid w:val="00B4609F"/>
    <w:rsid w:val="00B46128"/>
    <w:rsid w:val="00B463B4"/>
    <w:rsid w:val="00B46A2E"/>
    <w:rsid w:val="00B46BA3"/>
    <w:rsid w:val="00B470D9"/>
    <w:rsid w:val="00B4741D"/>
    <w:rsid w:val="00B47590"/>
    <w:rsid w:val="00B475AF"/>
    <w:rsid w:val="00B477CB"/>
    <w:rsid w:val="00B47816"/>
    <w:rsid w:val="00B503F9"/>
    <w:rsid w:val="00B50714"/>
    <w:rsid w:val="00B5076E"/>
    <w:rsid w:val="00B507D1"/>
    <w:rsid w:val="00B50AE1"/>
    <w:rsid w:val="00B5118F"/>
    <w:rsid w:val="00B513A3"/>
    <w:rsid w:val="00B51462"/>
    <w:rsid w:val="00B52378"/>
    <w:rsid w:val="00B5238D"/>
    <w:rsid w:val="00B523B1"/>
    <w:rsid w:val="00B5300F"/>
    <w:rsid w:val="00B53448"/>
    <w:rsid w:val="00B53A07"/>
    <w:rsid w:val="00B53D61"/>
    <w:rsid w:val="00B549E1"/>
    <w:rsid w:val="00B54F3D"/>
    <w:rsid w:val="00B54FCA"/>
    <w:rsid w:val="00B55D11"/>
    <w:rsid w:val="00B55DF5"/>
    <w:rsid w:val="00B577AE"/>
    <w:rsid w:val="00B57A28"/>
    <w:rsid w:val="00B60031"/>
    <w:rsid w:val="00B6043C"/>
    <w:rsid w:val="00B60796"/>
    <w:rsid w:val="00B60E4B"/>
    <w:rsid w:val="00B61087"/>
    <w:rsid w:val="00B61AC9"/>
    <w:rsid w:val="00B61B5F"/>
    <w:rsid w:val="00B61D0F"/>
    <w:rsid w:val="00B626BB"/>
    <w:rsid w:val="00B62EC7"/>
    <w:rsid w:val="00B62F02"/>
    <w:rsid w:val="00B62FF1"/>
    <w:rsid w:val="00B64197"/>
    <w:rsid w:val="00B64306"/>
    <w:rsid w:val="00B647DD"/>
    <w:rsid w:val="00B6486D"/>
    <w:rsid w:val="00B64979"/>
    <w:rsid w:val="00B64AB9"/>
    <w:rsid w:val="00B65986"/>
    <w:rsid w:val="00B65EC5"/>
    <w:rsid w:val="00B663F2"/>
    <w:rsid w:val="00B664ED"/>
    <w:rsid w:val="00B6660E"/>
    <w:rsid w:val="00B66B5B"/>
    <w:rsid w:val="00B67283"/>
    <w:rsid w:val="00B67C3A"/>
    <w:rsid w:val="00B70723"/>
    <w:rsid w:val="00B70965"/>
    <w:rsid w:val="00B70B09"/>
    <w:rsid w:val="00B70B0D"/>
    <w:rsid w:val="00B70DE1"/>
    <w:rsid w:val="00B70E67"/>
    <w:rsid w:val="00B7131C"/>
    <w:rsid w:val="00B716A8"/>
    <w:rsid w:val="00B71957"/>
    <w:rsid w:val="00B71AA3"/>
    <w:rsid w:val="00B71CE9"/>
    <w:rsid w:val="00B72091"/>
    <w:rsid w:val="00B722DB"/>
    <w:rsid w:val="00B72400"/>
    <w:rsid w:val="00B73368"/>
    <w:rsid w:val="00B73C54"/>
    <w:rsid w:val="00B73E86"/>
    <w:rsid w:val="00B740C8"/>
    <w:rsid w:val="00B7414C"/>
    <w:rsid w:val="00B752A7"/>
    <w:rsid w:val="00B75514"/>
    <w:rsid w:val="00B75DD4"/>
    <w:rsid w:val="00B76942"/>
    <w:rsid w:val="00B80AB1"/>
    <w:rsid w:val="00B81108"/>
    <w:rsid w:val="00B81733"/>
    <w:rsid w:val="00B82408"/>
    <w:rsid w:val="00B83753"/>
    <w:rsid w:val="00B83E0F"/>
    <w:rsid w:val="00B84332"/>
    <w:rsid w:val="00B84716"/>
    <w:rsid w:val="00B8485F"/>
    <w:rsid w:val="00B85399"/>
    <w:rsid w:val="00B867D9"/>
    <w:rsid w:val="00B869F3"/>
    <w:rsid w:val="00B87945"/>
    <w:rsid w:val="00B87ED3"/>
    <w:rsid w:val="00B90555"/>
    <w:rsid w:val="00B91242"/>
    <w:rsid w:val="00B9142C"/>
    <w:rsid w:val="00B918C5"/>
    <w:rsid w:val="00B91945"/>
    <w:rsid w:val="00B91DF6"/>
    <w:rsid w:val="00B932E9"/>
    <w:rsid w:val="00B936F9"/>
    <w:rsid w:val="00B938F0"/>
    <w:rsid w:val="00B93B07"/>
    <w:rsid w:val="00B93BD7"/>
    <w:rsid w:val="00B93C5E"/>
    <w:rsid w:val="00B93DC2"/>
    <w:rsid w:val="00B93E5F"/>
    <w:rsid w:val="00B93EFD"/>
    <w:rsid w:val="00B9493E"/>
    <w:rsid w:val="00B95090"/>
    <w:rsid w:val="00B95202"/>
    <w:rsid w:val="00B95737"/>
    <w:rsid w:val="00B95797"/>
    <w:rsid w:val="00B95901"/>
    <w:rsid w:val="00B95E57"/>
    <w:rsid w:val="00B9662B"/>
    <w:rsid w:val="00B9669A"/>
    <w:rsid w:val="00B96DD7"/>
    <w:rsid w:val="00BA0011"/>
    <w:rsid w:val="00BA031F"/>
    <w:rsid w:val="00BA0846"/>
    <w:rsid w:val="00BA0C73"/>
    <w:rsid w:val="00BA0D83"/>
    <w:rsid w:val="00BA0D9A"/>
    <w:rsid w:val="00BA0DAE"/>
    <w:rsid w:val="00BA1C82"/>
    <w:rsid w:val="00BA211D"/>
    <w:rsid w:val="00BA21CB"/>
    <w:rsid w:val="00BA242B"/>
    <w:rsid w:val="00BA3AB2"/>
    <w:rsid w:val="00BA3B93"/>
    <w:rsid w:val="00BA4418"/>
    <w:rsid w:val="00BA4A51"/>
    <w:rsid w:val="00BA53D4"/>
    <w:rsid w:val="00BA56C5"/>
    <w:rsid w:val="00BA5F18"/>
    <w:rsid w:val="00BA6861"/>
    <w:rsid w:val="00BA6E01"/>
    <w:rsid w:val="00BB031B"/>
    <w:rsid w:val="00BB1398"/>
    <w:rsid w:val="00BB1853"/>
    <w:rsid w:val="00BB1E8A"/>
    <w:rsid w:val="00BB1EB8"/>
    <w:rsid w:val="00BB22B0"/>
    <w:rsid w:val="00BB2476"/>
    <w:rsid w:val="00BB26AC"/>
    <w:rsid w:val="00BB2B3F"/>
    <w:rsid w:val="00BB498D"/>
    <w:rsid w:val="00BB5392"/>
    <w:rsid w:val="00BB55E0"/>
    <w:rsid w:val="00BB5861"/>
    <w:rsid w:val="00BB5AB9"/>
    <w:rsid w:val="00BB5D34"/>
    <w:rsid w:val="00BB5F25"/>
    <w:rsid w:val="00BB744F"/>
    <w:rsid w:val="00BB77AC"/>
    <w:rsid w:val="00BB79DC"/>
    <w:rsid w:val="00BC001F"/>
    <w:rsid w:val="00BC01C4"/>
    <w:rsid w:val="00BC06EA"/>
    <w:rsid w:val="00BC0EAD"/>
    <w:rsid w:val="00BC1B4C"/>
    <w:rsid w:val="00BC1C36"/>
    <w:rsid w:val="00BC1E8A"/>
    <w:rsid w:val="00BC21B1"/>
    <w:rsid w:val="00BC238B"/>
    <w:rsid w:val="00BC3A50"/>
    <w:rsid w:val="00BC3DE5"/>
    <w:rsid w:val="00BC4636"/>
    <w:rsid w:val="00BC51CB"/>
    <w:rsid w:val="00BC5FE7"/>
    <w:rsid w:val="00BC7207"/>
    <w:rsid w:val="00BD024C"/>
    <w:rsid w:val="00BD052E"/>
    <w:rsid w:val="00BD0556"/>
    <w:rsid w:val="00BD09EF"/>
    <w:rsid w:val="00BD0E93"/>
    <w:rsid w:val="00BD1F5E"/>
    <w:rsid w:val="00BD26F1"/>
    <w:rsid w:val="00BD2893"/>
    <w:rsid w:val="00BD2B65"/>
    <w:rsid w:val="00BD2F96"/>
    <w:rsid w:val="00BD30BE"/>
    <w:rsid w:val="00BD34B3"/>
    <w:rsid w:val="00BD381F"/>
    <w:rsid w:val="00BD3A9A"/>
    <w:rsid w:val="00BD4889"/>
    <w:rsid w:val="00BD4EF1"/>
    <w:rsid w:val="00BD4F59"/>
    <w:rsid w:val="00BD5585"/>
    <w:rsid w:val="00BD60A0"/>
    <w:rsid w:val="00BD67BA"/>
    <w:rsid w:val="00BD68F2"/>
    <w:rsid w:val="00BD6E33"/>
    <w:rsid w:val="00BD7D2F"/>
    <w:rsid w:val="00BD7D69"/>
    <w:rsid w:val="00BE01E5"/>
    <w:rsid w:val="00BE0373"/>
    <w:rsid w:val="00BE05CF"/>
    <w:rsid w:val="00BE0785"/>
    <w:rsid w:val="00BE1F98"/>
    <w:rsid w:val="00BE2CB9"/>
    <w:rsid w:val="00BE31F5"/>
    <w:rsid w:val="00BE3487"/>
    <w:rsid w:val="00BE3A70"/>
    <w:rsid w:val="00BE3B1C"/>
    <w:rsid w:val="00BE3B7E"/>
    <w:rsid w:val="00BE3E1B"/>
    <w:rsid w:val="00BE3ECC"/>
    <w:rsid w:val="00BE3EF9"/>
    <w:rsid w:val="00BE4158"/>
    <w:rsid w:val="00BE449B"/>
    <w:rsid w:val="00BE461C"/>
    <w:rsid w:val="00BE470F"/>
    <w:rsid w:val="00BE49CF"/>
    <w:rsid w:val="00BE4FDE"/>
    <w:rsid w:val="00BE5169"/>
    <w:rsid w:val="00BE5923"/>
    <w:rsid w:val="00BE5CC7"/>
    <w:rsid w:val="00BE635C"/>
    <w:rsid w:val="00BE6590"/>
    <w:rsid w:val="00BE69EF"/>
    <w:rsid w:val="00BE7685"/>
    <w:rsid w:val="00BE7EFB"/>
    <w:rsid w:val="00BF09EE"/>
    <w:rsid w:val="00BF138E"/>
    <w:rsid w:val="00BF2D76"/>
    <w:rsid w:val="00BF3773"/>
    <w:rsid w:val="00BF42DD"/>
    <w:rsid w:val="00BF48B0"/>
    <w:rsid w:val="00BF581B"/>
    <w:rsid w:val="00BF5946"/>
    <w:rsid w:val="00BF5A29"/>
    <w:rsid w:val="00BF5B2B"/>
    <w:rsid w:val="00BF5D54"/>
    <w:rsid w:val="00BF6695"/>
    <w:rsid w:val="00BF7019"/>
    <w:rsid w:val="00BF741C"/>
    <w:rsid w:val="00BF74D8"/>
    <w:rsid w:val="00C01378"/>
    <w:rsid w:val="00C0198C"/>
    <w:rsid w:val="00C01FC1"/>
    <w:rsid w:val="00C020C9"/>
    <w:rsid w:val="00C023A6"/>
    <w:rsid w:val="00C028A1"/>
    <w:rsid w:val="00C028CD"/>
    <w:rsid w:val="00C02BE1"/>
    <w:rsid w:val="00C03616"/>
    <w:rsid w:val="00C05708"/>
    <w:rsid w:val="00C06DDA"/>
    <w:rsid w:val="00C07422"/>
    <w:rsid w:val="00C07631"/>
    <w:rsid w:val="00C1018B"/>
    <w:rsid w:val="00C1027D"/>
    <w:rsid w:val="00C10724"/>
    <w:rsid w:val="00C107AA"/>
    <w:rsid w:val="00C10E1D"/>
    <w:rsid w:val="00C111CF"/>
    <w:rsid w:val="00C11E03"/>
    <w:rsid w:val="00C11E8C"/>
    <w:rsid w:val="00C11F12"/>
    <w:rsid w:val="00C12FFF"/>
    <w:rsid w:val="00C146E2"/>
    <w:rsid w:val="00C151B0"/>
    <w:rsid w:val="00C15519"/>
    <w:rsid w:val="00C15DE3"/>
    <w:rsid w:val="00C15E21"/>
    <w:rsid w:val="00C16BE9"/>
    <w:rsid w:val="00C17520"/>
    <w:rsid w:val="00C178D7"/>
    <w:rsid w:val="00C204CF"/>
    <w:rsid w:val="00C21078"/>
    <w:rsid w:val="00C216A5"/>
    <w:rsid w:val="00C219CF"/>
    <w:rsid w:val="00C21E46"/>
    <w:rsid w:val="00C220B6"/>
    <w:rsid w:val="00C22318"/>
    <w:rsid w:val="00C22A51"/>
    <w:rsid w:val="00C23092"/>
    <w:rsid w:val="00C235FE"/>
    <w:rsid w:val="00C23E8E"/>
    <w:rsid w:val="00C23EEA"/>
    <w:rsid w:val="00C245EE"/>
    <w:rsid w:val="00C24D50"/>
    <w:rsid w:val="00C250F4"/>
    <w:rsid w:val="00C2510C"/>
    <w:rsid w:val="00C26AC5"/>
    <w:rsid w:val="00C276B3"/>
    <w:rsid w:val="00C2793F"/>
    <w:rsid w:val="00C313C9"/>
    <w:rsid w:val="00C3171A"/>
    <w:rsid w:val="00C31829"/>
    <w:rsid w:val="00C31FC1"/>
    <w:rsid w:val="00C32A63"/>
    <w:rsid w:val="00C32A99"/>
    <w:rsid w:val="00C3333E"/>
    <w:rsid w:val="00C335B7"/>
    <w:rsid w:val="00C34153"/>
    <w:rsid w:val="00C3432E"/>
    <w:rsid w:val="00C34819"/>
    <w:rsid w:val="00C354DF"/>
    <w:rsid w:val="00C35F29"/>
    <w:rsid w:val="00C3697A"/>
    <w:rsid w:val="00C36BAA"/>
    <w:rsid w:val="00C36D4B"/>
    <w:rsid w:val="00C37CCC"/>
    <w:rsid w:val="00C4032C"/>
    <w:rsid w:val="00C4069B"/>
    <w:rsid w:val="00C4071D"/>
    <w:rsid w:val="00C41133"/>
    <w:rsid w:val="00C412A4"/>
    <w:rsid w:val="00C41E1E"/>
    <w:rsid w:val="00C4245D"/>
    <w:rsid w:val="00C42984"/>
    <w:rsid w:val="00C4312A"/>
    <w:rsid w:val="00C431C0"/>
    <w:rsid w:val="00C43373"/>
    <w:rsid w:val="00C4389E"/>
    <w:rsid w:val="00C438EC"/>
    <w:rsid w:val="00C4415B"/>
    <w:rsid w:val="00C44A0B"/>
    <w:rsid w:val="00C45528"/>
    <w:rsid w:val="00C455C9"/>
    <w:rsid w:val="00C458E9"/>
    <w:rsid w:val="00C45C2B"/>
    <w:rsid w:val="00C468F8"/>
    <w:rsid w:val="00C46A1D"/>
    <w:rsid w:val="00C46E6B"/>
    <w:rsid w:val="00C4786E"/>
    <w:rsid w:val="00C47935"/>
    <w:rsid w:val="00C50BA0"/>
    <w:rsid w:val="00C51C23"/>
    <w:rsid w:val="00C51CCA"/>
    <w:rsid w:val="00C522C8"/>
    <w:rsid w:val="00C529B9"/>
    <w:rsid w:val="00C52F55"/>
    <w:rsid w:val="00C533D1"/>
    <w:rsid w:val="00C5414D"/>
    <w:rsid w:val="00C55373"/>
    <w:rsid w:val="00C555B2"/>
    <w:rsid w:val="00C55B28"/>
    <w:rsid w:val="00C565B1"/>
    <w:rsid w:val="00C567A9"/>
    <w:rsid w:val="00C571AF"/>
    <w:rsid w:val="00C57319"/>
    <w:rsid w:val="00C5737E"/>
    <w:rsid w:val="00C57C0D"/>
    <w:rsid w:val="00C60193"/>
    <w:rsid w:val="00C607A6"/>
    <w:rsid w:val="00C60B34"/>
    <w:rsid w:val="00C60CEC"/>
    <w:rsid w:val="00C6119C"/>
    <w:rsid w:val="00C61449"/>
    <w:rsid w:val="00C61783"/>
    <w:rsid w:val="00C61AF3"/>
    <w:rsid w:val="00C624F6"/>
    <w:rsid w:val="00C62815"/>
    <w:rsid w:val="00C62F43"/>
    <w:rsid w:val="00C631FF"/>
    <w:rsid w:val="00C63F39"/>
    <w:rsid w:val="00C641A8"/>
    <w:rsid w:val="00C6461D"/>
    <w:rsid w:val="00C64D15"/>
    <w:rsid w:val="00C65D04"/>
    <w:rsid w:val="00C66978"/>
    <w:rsid w:val="00C669A6"/>
    <w:rsid w:val="00C66EA6"/>
    <w:rsid w:val="00C66F11"/>
    <w:rsid w:val="00C67718"/>
    <w:rsid w:val="00C701A0"/>
    <w:rsid w:val="00C71071"/>
    <w:rsid w:val="00C71D04"/>
    <w:rsid w:val="00C71F84"/>
    <w:rsid w:val="00C72349"/>
    <w:rsid w:val="00C727E8"/>
    <w:rsid w:val="00C72B20"/>
    <w:rsid w:val="00C72F2B"/>
    <w:rsid w:val="00C72F84"/>
    <w:rsid w:val="00C7329F"/>
    <w:rsid w:val="00C74458"/>
    <w:rsid w:val="00C7612B"/>
    <w:rsid w:val="00C761DF"/>
    <w:rsid w:val="00C76219"/>
    <w:rsid w:val="00C7661D"/>
    <w:rsid w:val="00C76668"/>
    <w:rsid w:val="00C766B9"/>
    <w:rsid w:val="00C76F52"/>
    <w:rsid w:val="00C7704D"/>
    <w:rsid w:val="00C771D3"/>
    <w:rsid w:val="00C77381"/>
    <w:rsid w:val="00C774B1"/>
    <w:rsid w:val="00C805D5"/>
    <w:rsid w:val="00C805E3"/>
    <w:rsid w:val="00C80CA4"/>
    <w:rsid w:val="00C80CDE"/>
    <w:rsid w:val="00C80DB4"/>
    <w:rsid w:val="00C80DBC"/>
    <w:rsid w:val="00C820E7"/>
    <w:rsid w:val="00C82D06"/>
    <w:rsid w:val="00C8328D"/>
    <w:rsid w:val="00C835EF"/>
    <w:rsid w:val="00C83FFB"/>
    <w:rsid w:val="00C84430"/>
    <w:rsid w:val="00C852CA"/>
    <w:rsid w:val="00C8552D"/>
    <w:rsid w:val="00C861E2"/>
    <w:rsid w:val="00C864AE"/>
    <w:rsid w:val="00C87F15"/>
    <w:rsid w:val="00C90392"/>
    <w:rsid w:val="00C90466"/>
    <w:rsid w:val="00C90530"/>
    <w:rsid w:val="00C90C71"/>
    <w:rsid w:val="00C90DFB"/>
    <w:rsid w:val="00C9137A"/>
    <w:rsid w:val="00C919CC"/>
    <w:rsid w:val="00C91E38"/>
    <w:rsid w:val="00C91EAA"/>
    <w:rsid w:val="00C927A2"/>
    <w:rsid w:val="00C92E35"/>
    <w:rsid w:val="00C92E9C"/>
    <w:rsid w:val="00C93577"/>
    <w:rsid w:val="00C94FAE"/>
    <w:rsid w:val="00C9510D"/>
    <w:rsid w:val="00C95BFB"/>
    <w:rsid w:val="00C95E18"/>
    <w:rsid w:val="00C96012"/>
    <w:rsid w:val="00C9669A"/>
    <w:rsid w:val="00C968C4"/>
    <w:rsid w:val="00C96A04"/>
    <w:rsid w:val="00C96DE3"/>
    <w:rsid w:val="00C971E3"/>
    <w:rsid w:val="00C976B6"/>
    <w:rsid w:val="00C978E2"/>
    <w:rsid w:val="00CA028A"/>
    <w:rsid w:val="00CA05B0"/>
    <w:rsid w:val="00CA0B5C"/>
    <w:rsid w:val="00CA0C96"/>
    <w:rsid w:val="00CA1246"/>
    <w:rsid w:val="00CA1DFC"/>
    <w:rsid w:val="00CA1EB7"/>
    <w:rsid w:val="00CA2090"/>
    <w:rsid w:val="00CA2DDE"/>
    <w:rsid w:val="00CA2E41"/>
    <w:rsid w:val="00CA4677"/>
    <w:rsid w:val="00CA48C2"/>
    <w:rsid w:val="00CA53B7"/>
    <w:rsid w:val="00CA581D"/>
    <w:rsid w:val="00CA5A9A"/>
    <w:rsid w:val="00CA5BA4"/>
    <w:rsid w:val="00CA5E0D"/>
    <w:rsid w:val="00CA5FF1"/>
    <w:rsid w:val="00CA623C"/>
    <w:rsid w:val="00CA648C"/>
    <w:rsid w:val="00CA64B6"/>
    <w:rsid w:val="00CA652E"/>
    <w:rsid w:val="00CA6563"/>
    <w:rsid w:val="00CA6905"/>
    <w:rsid w:val="00CA6D5F"/>
    <w:rsid w:val="00CA72DB"/>
    <w:rsid w:val="00CA7AFF"/>
    <w:rsid w:val="00CA7F28"/>
    <w:rsid w:val="00CB01F5"/>
    <w:rsid w:val="00CB036F"/>
    <w:rsid w:val="00CB087F"/>
    <w:rsid w:val="00CB0973"/>
    <w:rsid w:val="00CB0F88"/>
    <w:rsid w:val="00CB1901"/>
    <w:rsid w:val="00CB222A"/>
    <w:rsid w:val="00CB2450"/>
    <w:rsid w:val="00CB247F"/>
    <w:rsid w:val="00CB2B0F"/>
    <w:rsid w:val="00CB2CE9"/>
    <w:rsid w:val="00CB3054"/>
    <w:rsid w:val="00CB38D8"/>
    <w:rsid w:val="00CB4481"/>
    <w:rsid w:val="00CB4580"/>
    <w:rsid w:val="00CB4FFA"/>
    <w:rsid w:val="00CB5010"/>
    <w:rsid w:val="00CB5237"/>
    <w:rsid w:val="00CB54C2"/>
    <w:rsid w:val="00CB5A0C"/>
    <w:rsid w:val="00CB5A6E"/>
    <w:rsid w:val="00CB6996"/>
    <w:rsid w:val="00CB76E3"/>
    <w:rsid w:val="00CB7BB3"/>
    <w:rsid w:val="00CC0045"/>
    <w:rsid w:val="00CC0A00"/>
    <w:rsid w:val="00CC0EDC"/>
    <w:rsid w:val="00CC12CA"/>
    <w:rsid w:val="00CC1714"/>
    <w:rsid w:val="00CC17B5"/>
    <w:rsid w:val="00CC32CF"/>
    <w:rsid w:val="00CC3491"/>
    <w:rsid w:val="00CC3B32"/>
    <w:rsid w:val="00CC3FFE"/>
    <w:rsid w:val="00CC533B"/>
    <w:rsid w:val="00CC599A"/>
    <w:rsid w:val="00CC5F04"/>
    <w:rsid w:val="00CC70B9"/>
    <w:rsid w:val="00CC757F"/>
    <w:rsid w:val="00CC7B42"/>
    <w:rsid w:val="00CC7F13"/>
    <w:rsid w:val="00CD00EC"/>
    <w:rsid w:val="00CD053A"/>
    <w:rsid w:val="00CD05E6"/>
    <w:rsid w:val="00CD0B06"/>
    <w:rsid w:val="00CD0BCA"/>
    <w:rsid w:val="00CD107D"/>
    <w:rsid w:val="00CD1355"/>
    <w:rsid w:val="00CD1993"/>
    <w:rsid w:val="00CD2D95"/>
    <w:rsid w:val="00CD316D"/>
    <w:rsid w:val="00CD3E54"/>
    <w:rsid w:val="00CD41D9"/>
    <w:rsid w:val="00CD4328"/>
    <w:rsid w:val="00CD4AD8"/>
    <w:rsid w:val="00CD4C12"/>
    <w:rsid w:val="00CD4E67"/>
    <w:rsid w:val="00CD4EEC"/>
    <w:rsid w:val="00CD50A8"/>
    <w:rsid w:val="00CD5B2A"/>
    <w:rsid w:val="00CD5B52"/>
    <w:rsid w:val="00CD5EE7"/>
    <w:rsid w:val="00CD5F06"/>
    <w:rsid w:val="00CD5FDF"/>
    <w:rsid w:val="00CD6126"/>
    <w:rsid w:val="00CD6310"/>
    <w:rsid w:val="00CD69F1"/>
    <w:rsid w:val="00CD6CA0"/>
    <w:rsid w:val="00CD7A6E"/>
    <w:rsid w:val="00CE05BC"/>
    <w:rsid w:val="00CE0A1C"/>
    <w:rsid w:val="00CE0B46"/>
    <w:rsid w:val="00CE0EB7"/>
    <w:rsid w:val="00CE2B1C"/>
    <w:rsid w:val="00CE32F0"/>
    <w:rsid w:val="00CE36CD"/>
    <w:rsid w:val="00CE36ED"/>
    <w:rsid w:val="00CE39D3"/>
    <w:rsid w:val="00CE3A1C"/>
    <w:rsid w:val="00CE50BE"/>
    <w:rsid w:val="00CE548F"/>
    <w:rsid w:val="00CE5616"/>
    <w:rsid w:val="00CE5ACC"/>
    <w:rsid w:val="00CE6C21"/>
    <w:rsid w:val="00CE6D70"/>
    <w:rsid w:val="00CE70DD"/>
    <w:rsid w:val="00CE7432"/>
    <w:rsid w:val="00CF050E"/>
    <w:rsid w:val="00CF0568"/>
    <w:rsid w:val="00CF0A2D"/>
    <w:rsid w:val="00CF1B46"/>
    <w:rsid w:val="00CF1FEB"/>
    <w:rsid w:val="00CF2530"/>
    <w:rsid w:val="00CF2C6A"/>
    <w:rsid w:val="00CF3348"/>
    <w:rsid w:val="00CF3382"/>
    <w:rsid w:val="00CF362B"/>
    <w:rsid w:val="00CF38C2"/>
    <w:rsid w:val="00CF485A"/>
    <w:rsid w:val="00CF4BC0"/>
    <w:rsid w:val="00CF4E67"/>
    <w:rsid w:val="00CF4F16"/>
    <w:rsid w:val="00CF5713"/>
    <w:rsid w:val="00CF58E0"/>
    <w:rsid w:val="00CF591E"/>
    <w:rsid w:val="00CF597B"/>
    <w:rsid w:val="00CF5C4D"/>
    <w:rsid w:val="00CF684F"/>
    <w:rsid w:val="00CF6859"/>
    <w:rsid w:val="00CF6931"/>
    <w:rsid w:val="00CF6AE0"/>
    <w:rsid w:val="00CF782D"/>
    <w:rsid w:val="00CF78E4"/>
    <w:rsid w:val="00CF7EE6"/>
    <w:rsid w:val="00D002FD"/>
    <w:rsid w:val="00D0065C"/>
    <w:rsid w:val="00D008BD"/>
    <w:rsid w:val="00D00B72"/>
    <w:rsid w:val="00D01496"/>
    <w:rsid w:val="00D01B05"/>
    <w:rsid w:val="00D01C47"/>
    <w:rsid w:val="00D01D1B"/>
    <w:rsid w:val="00D0232E"/>
    <w:rsid w:val="00D02510"/>
    <w:rsid w:val="00D03326"/>
    <w:rsid w:val="00D03BA8"/>
    <w:rsid w:val="00D040B7"/>
    <w:rsid w:val="00D04991"/>
    <w:rsid w:val="00D04ADA"/>
    <w:rsid w:val="00D04C3D"/>
    <w:rsid w:val="00D0553B"/>
    <w:rsid w:val="00D05999"/>
    <w:rsid w:val="00D06016"/>
    <w:rsid w:val="00D06022"/>
    <w:rsid w:val="00D06224"/>
    <w:rsid w:val="00D063C5"/>
    <w:rsid w:val="00D07CD8"/>
    <w:rsid w:val="00D07EC6"/>
    <w:rsid w:val="00D07FC8"/>
    <w:rsid w:val="00D104C0"/>
    <w:rsid w:val="00D108AB"/>
    <w:rsid w:val="00D10CFD"/>
    <w:rsid w:val="00D11142"/>
    <w:rsid w:val="00D11353"/>
    <w:rsid w:val="00D1143D"/>
    <w:rsid w:val="00D116CD"/>
    <w:rsid w:val="00D1171C"/>
    <w:rsid w:val="00D11779"/>
    <w:rsid w:val="00D11FD2"/>
    <w:rsid w:val="00D122D8"/>
    <w:rsid w:val="00D1255F"/>
    <w:rsid w:val="00D12DCC"/>
    <w:rsid w:val="00D141AC"/>
    <w:rsid w:val="00D1471D"/>
    <w:rsid w:val="00D14BBF"/>
    <w:rsid w:val="00D14C3D"/>
    <w:rsid w:val="00D1506C"/>
    <w:rsid w:val="00D150B2"/>
    <w:rsid w:val="00D15465"/>
    <w:rsid w:val="00D15B51"/>
    <w:rsid w:val="00D16A7A"/>
    <w:rsid w:val="00D16F16"/>
    <w:rsid w:val="00D16F79"/>
    <w:rsid w:val="00D17024"/>
    <w:rsid w:val="00D17555"/>
    <w:rsid w:val="00D17AD0"/>
    <w:rsid w:val="00D2079E"/>
    <w:rsid w:val="00D20E32"/>
    <w:rsid w:val="00D21068"/>
    <w:rsid w:val="00D21086"/>
    <w:rsid w:val="00D211A2"/>
    <w:rsid w:val="00D211A8"/>
    <w:rsid w:val="00D218F3"/>
    <w:rsid w:val="00D21DE7"/>
    <w:rsid w:val="00D22483"/>
    <w:rsid w:val="00D22AF9"/>
    <w:rsid w:val="00D251E3"/>
    <w:rsid w:val="00D257CD"/>
    <w:rsid w:val="00D25B86"/>
    <w:rsid w:val="00D260F2"/>
    <w:rsid w:val="00D26809"/>
    <w:rsid w:val="00D26D50"/>
    <w:rsid w:val="00D27126"/>
    <w:rsid w:val="00D274E4"/>
    <w:rsid w:val="00D27960"/>
    <w:rsid w:val="00D27AFD"/>
    <w:rsid w:val="00D30730"/>
    <w:rsid w:val="00D308B6"/>
    <w:rsid w:val="00D31B52"/>
    <w:rsid w:val="00D31BC5"/>
    <w:rsid w:val="00D320A1"/>
    <w:rsid w:val="00D321D4"/>
    <w:rsid w:val="00D32922"/>
    <w:rsid w:val="00D33632"/>
    <w:rsid w:val="00D336A8"/>
    <w:rsid w:val="00D3379C"/>
    <w:rsid w:val="00D33C87"/>
    <w:rsid w:val="00D33E8E"/>
    <w:rsid w:val="00D33F6F"/>
    <w:rsid w:val="00D341C8"/>
    <w:rsid w:val="00D34384"/>
    <w:rsid w:val="00D343E8"/>
    <w:rsid w:val="00D353A3"/>
    <w:rsid w:val="00D364C8"/>
    <w:rsid w:val="00D36A7F"/>
    <w:rsid w:val="00D3715A"/>
    <w:rsid w:val="00D372F2"/>
    <w:rsid w:val="00D37803"/>
    <w:rsid w:val="00D37985"/>
    <w:rsid w:val="00D37DF4"/>
    <w:rsid w:val="00D40253"/>
    <w:rsid w:val="00D40AE5"/>
    <w:rsid w:val="00D40C6D"/>
    <w:rsid w:val="00D40CC8"/>
    <w:rsid w:val="00D41295"/>
    <w:rsid w:val="00D4282E"/>
    <w:rsid w:val="00D42A65"/>
    <w:rsid w:val="00D431F7"/>
    <w:rsid w:val="00D43360"/>
    <w:rsid w:val="00D43857"/>
    <w:rsid w:val="00D43C50"/>
    <w:rsid w:val="00D4435E"/>
    <w:rsid w:val="00D443FA"/>
    <w:rsid w:val="00D4470D"/>
    <w:rsid w:val="00D448F8"/>
    <w:rsid w:val="00D449A7"/>
    <w:rsid w:val="00D453A3"/>
    <w:rsid w:val="00D4579D"/>
    <w:rsid w:val="00D458F5"/>
    <w:rsid w:val="00D4682E"/>
    <w:rsid w:val="00D46BE1"/>
    <w:rsid w:val="00D46DF7"/>
    <w:rsid w:val="00D46E8B"/>
    <w:rsid w:val="00D46FDA"/>
    <w:rsid w:val="00D471AD"/>
    <w:rsid w:val="00D47CE2"/>
    <w:rsid w:val="00D47F91"/>
    <w:rsid w:val="00D5038F"/>
    <w:rsid w:val="00D511C2"/>
    <w:rsid w:val="00D51370"/>
    <w:rsid w:val="00D51B49"/>
    <w:rsid w:val="00D51D83"/>
    <w:rsid w:val="00D5221E"/>
    <w:rsid w:val="00D525A6"/>
    <w:rsid w:val="00D53E32"/>
    <w:rsid w:val="00D54685"/>
    <w:rsid w:val="00D54851"/>
    <w:rsid w:val="00D55025"/>
    <w:rsid w:val="00D55557"/>
    <w:rsid w:val="00D555ED"/>
    <w:rsid w:val="00D5606A"/>
    <w:rsid w:val="00D5641E"/>
    <w:rsid w:val="00D566A0"/>
    <w:rsid w:val="00D567EC"/>
    <w:rsid w:val="00D568B3"/>
    <w:rsid w:val="00D57206"/>
    <w:rsid w:val="00D573EC"/>
    <w:rsid w:val="00D579E3"/>
    <w:rsid w:val="00D60009"/>
    <w:rsid w:val="00D60654"/>
    <w:rsid w:val="00D606CF"/>
    <w:rsid w:val="00D60F96"/>
    <w:rsid w:val="00D60FFC"/>
    <w:rsid w:val="00D615AE"/>
    <w:rsid w:val="00D616BD"/>
    <w:rsid w:val="00D626F1"/>
    <w:rsid w:val="00D6364E"/>
    <w:rsid w:val="00D63DA9"/>
    <w:rsid w:val="00D641D7"/>
    <w:rsid w:val="00D6477D"/>
    <w:rsid w:val="00D64B53"/>
    <w:rsid w:val="00D65073"/>
    <w:rsid w:val="00D65267"/>
    <w:rsid w:val="00D6541F"/>
    <w:rsid w:val="00D65834"/>
    <w:rsid w:val="00D666F7"/>
    <w:rsid w:val="00D66B72"/>
    <w:rsid w:val="00D67A1B"/>
    <w:rsid w:val="00D67AC2"/>
    <w:rsid w:val="00D67B07"/>
    <w:rsid w:val="00D67FE8"/>
    <w:rsid w:val="00D7050B"/>
    <w:rsid w:val="00D70D5D"/>
    <w:rsid w:val="00D7100B"/>
    <w:rsid w:val="00D7125A"/>
    <w:rsid w:val="00D72072"/>
    <w:rsid w:val="00D72813"/>
    <w:rsid w:val="00D72D5E"/>
    <w:rsid w:val="00D733B2"/>
    <w:rsid w:val="00D734C0"/>
    <w:rsid w:val="00D74BFC"/>
    <w:rsid w:val="00D74E4F"/>
    <w:rsid w:val="00D7500D"/>
    <w:rsid w:val="00D751E5"/>
    <w:rsid w:val="00D75849"/>
    <w:rsid w:val="00D7609C"/>
    <w:rsid w:val="00D76241"/>
    <w:rsid w:val="00D7712D"/>
    <w:rsid w:val="00D77BF7"/>
    <w:rsid w:val="00D77C3D"/>
    <w:rsid w:val="00D77D8F"/>
    <w:rsid w:val="00D77EF9"/>
    <w:rsid w:val="00D800B7"/>
    <w:rsid w:val="00D8026A"/>
    <w:rsid w:val="00D804B5"/>
    <w:rsid w:val="00D8065F"/>
    <w:rsid w:val="00D810BD"/>
    <w:rsid w:val="00D81A00"/>
    <w:rsid w:val="00D81F0A"/>
    <w:rsid w:val="00D823A4"/>
    <w:rsid w:val="00D82CD4"/>
    <w:rsid w:val="00D83205"/>
    <w:rsid w:val="00D83574"/>
    <w:rsid w:val="00D839F6"/>
    <w:rsid w:val="00D85A32"/>
    <w:rsid w:val="00D85E60"/>
    <w:rsid w:val="00D863C9"/>
    <w:rsid w:val="00D864E7"/>
    <w:rsid w:val="00D869AA"/>
    <w:rsid w:val="00D86C16"/>
    <w:rsid w:val="00D87C39"/>
    <w:rsid w:val="00D90305"/>
    <w:rsid w:val="00D904C6"/>
    <w:rsid w:val="00D905BD"/>
    <w:rsid w:val="00D909DD"/>
    <w:rsid w:val="00D90B3A"/>
    <w:rsid w:val="00D90E7D"/>
    <w:rsid w:val="00D90F62"/>
    <w:rsid w:val="00D90F77"/>
    <w:rsid w:val="00D918D9"/>
    <w:rsid w:val="00D923F5"/>
    <w:rsid w:val="00D927B7"/>
    <w:rsid w:val="00D928FF"/>
    <w:rsid w:val="00D9345E"/>
    <w:rsid w:val="00D938EC"/>
    <w:rsid w:val="00D93A08"/>
    <w:rsid w:val="00D9467C"/>
    <w:rsid w:val="00D94A5A"/>
    <w:rsid w:val="00D94EA1"/>
    <w:rsid w:val="00D954EE"/>
    <w:rsid w:val="00D95A4D"/>
    <w:rsid w:val="00D964CD"/>
    <w:rsid w:val="00D966F6"/>
    <w:rsid w:val="00D96847"/>
    <w:rsid w:val="00D97548"/>
    <w:rsid w:val="00D97AA7"/>
    <w:rsid w:val="00D97ED8"/>
    <w:rsid w:val="00DA0DAC"/>
    <w:rsid w:val="00DA12EB"/>
    <w:rsid w:val="00DA191D"/>
    <w:rsid w:val="00DA2093"/>
    <w:rsid w:val="00DA299C"/>
    <w:rsid w:val="00DA31F3"/>
    <w:rsid w:val="00DA34C9"/>
    <w:rsid w:val="00DA3693"/>
    <w:rsid w:val="00DA3989"/>
    <w:rsid w:val="00DA3BB0"/>
    <w:rsid w:val="00DA3BBF"/>
    <w:rsid w:val="00DA3FE8"/>
    <w:rsid w:val="00DA4182"/>
    <w:rsid w:val="00DA554E"/>
    <w:rsid w:val="00DA662C"/>
    <w:rsid w:val="00DA6884"/>
    <w:rsid w:val="00DA6BB1"/>
    <w:rsid w:val="00DA6D07"/>
    <w:rsid w:val="00DA6F80"/>
    <w:rsid w:val="00DA78F9"/>
    <w:rsid w:val="00DB0B2F"/>
    <w:rsid w:val="00DB114B"/>
    <w:rsid w:val="00DB13D3"/>
    <w:rsid w:val="00DB1DE7"/>
    <w:rsid w:val="00DB1FC7"/>
    <w:rsid w:val="00DB28EE"/>
    <w:rsid w:val="00DB2B3B"/>
    <w:rsid w:val="00DB2B95"/>
    <w:rsid w:val="00DB31D9"/>
    <w:rsid w:val="00DB3681"/>
    <w:rsid w:val="00DB43B8"/>
    <w:rsid w:val="00DB45BC"/>
    <w:rsid w:val="00DB45EE"/>
    <w:rsid w:val="00DB47DB"/>
    <w:rsid w:val="00DB5575"/>
    <w:rsid w:val="00DB670E"/>
    <w:rsid w:val="00DB6C5F"/>
    <w:rsid w:val="00DB7633"/>
    <w:rsid w:val="00DB7818"/>
    <w:rsid w:val="00DC0376"/>
    <w:rsid w:val="00DC04C3"/>
    <w:rsid w:val="00DC10FE"/>
    <w:rsid w:val="00DC18EA"/>
    <w:rsid w:val="00DC1DC5"/>
    <w:rsid w:val="00DC1DE9"/>
    <w:rsid w:val="00DC1F81"/>
    <w:rsid w:val="00DC24B5"/>
    <w:rsid w:val="00DC2D64"/>
    <w:rsid w:val="00DC2F96"/>
    <w:rsid w:val="00DC360F"/>
    <w:rsid w:val="00DC4245"/>
    <w:rsid w:val="00DC47C3"/>
    <w:rsid w:val="00DC5191"/>
    <w:rsid w:val="00DC54F2"/>
    <w:rsid w:val="00DC5D66"/>
    <w:rsid w:val="00DC5F08"/>
    <w:rsid w:val="00DC612A"/>
    <w:rsid w:val="00DC71B7"/>
    <w:rsid w:val="00DC79A0"/>
    <w:rsid w:val="00DC7F53"/>
    <w:rsid w:val="00DD016E"/>
    <w:rsid w:val="00DD036A"/>
    <w:rsid w:val="00DD04F5"/>
    <w:rsid w:val="00DD050E"/>
    <w:rsid w:val="00DD0E60"/>
    <w:rsid w:val="00DD176A"/>
    <w:rsid w:val="00DD17C6"/>
    <w:rsid w:val="00DD29B2"/>
    <w:rsid w:val="00DD2ED2"/>
    <w:rsid w:val="00DD2F1F"/>
    <w:rsid w:val="00DD3E60"/>
    <w:rsid w:val="00DD3E88"/>
    <w:rsid w:val="00DD4025"/>
    <w:rsid w:val="00DD50A3"/>
    <w:rsid w:val="00DD56EB"/>
    <w:rsid w:val="00DD5C6D"/>
    <w:rsid w:val="00DD5D71"/>
    <w:rsid w:val="00DD64C5"/>
    <w:rsid w:val="00DD719F"/>
    <w:rsid w:val="00DD72E0"/>
    <w:rsid w:val="00DE00F8"/>
    <w:rsid w:val="00DE1594"/>
    <w:rsid w:val="00DE191F"/>
    <w:rsid w:val="00DE1E9F"/>
    <w:rsid w:val="00DE1FAE"/>
    <w:rsid w:val="00DE28E4"/>
    <w:rsid w:val="00DE2A61"/>
    <w:rsid w:val="00DE2C12"/>
    <w:rsid w:val="00DE4F65"/>
    <w:rsid w:val="00DE51E4"/>
    <w:rsid w:val="00DE6CF7"/>
    <w:rsid w:val="00DE6EC4"/>
    <w:rsid w:val="00DE7077"/>
    <w:rsid w:val="00DE7649"/>
    <w:rsid w:val="00DE7E9D"/>
    <w:rsid w:val="00DF05F9"/>
    <w:rsid w:val="00DF0752"/>
    <w:rsid w:val="00DF0E9B"/>
    <w:rsid w:val="00DF0F68"/>
    <w:rsid w:val="00DF13A2"/>
    <w:rsid w:val="00DF1D31"/>
    <w:rsid w:val="00DF2533"/>
    <w:rsid w:val="00DF294E"/>
    <w:rsid w:val="00DF38FB"/>
    <w:rsid w:val="00DF4653"/>
    <w:rsid w:val="00DF4A20"/>
    <w:rsid w:val="00DF4AA3"/>
    <w:rsid w:val="00DF4AE6"/>
    <w:rsid w:val="00DF4B54"/>
    <w:rsid w:val="00DF4B62"/>
    <w:rsid w:val="00DF650C"/>
    <w:rsid w:val="00DF6540"/>
    <w:rsid w:val="00DF7DF6"/>
    <w:rsid w:val="00E003AB"/>
    <w:rsid w:val="00E00483"/>
    <w:rsid w:val="00E006C5"/>
    <w:rsid w:val="00E00730"/>
    <w:rsid w:val="00E01262"/>
    <w:rsid w:val="00E01946"/>
    <w:rsid w:val="00E01FF1"/>
    <w:rsid w:val="00E026B4"/>
    <w:rsid w:val="00E030E8"/>
    <w:rsid w:val="00E032E7"/>
    <w:rsid w:val="00E037E5"/>
    <w:rsid w:val="00E03BC6"/>
    <w:rsid w:val="00E03D2A"/>
    <w:rsid w:val="00E040A6"/>
    <w:rsid w:val="00E0448B"/>
    <w:rsid w:val="00E0474C"/>
    <w:rsid w:val="00E04986"/>
    <w:rsid w:val="00E04BD7"/>
    <w:rsid w:val="00E04FDB"/>
    <w:rsid w:val="00E051D5"/>
    <w:rsid w:val="00E05395"/>
    <w:rsid w:val="00E05C14"/>
    <w:rsid w:val="00E062DE"/>
    <w:rsid w:val="00E0660A"/>
    <w:rsid w:val="00E06EFC"/>
    <w:rsid w:val="00E070B4"/>
    <w:rsid w:val="00E072BE"/>
    <w:rsid w:val="00E10A7F"/>
    <w:rsid w:val="00E11D6F"/>
    <w:rsid w:val="00E122C3"/>
    <w:rsid w:val="00E1276C"/>
    <w:rsid w:val="00E1290C"/>
    <w:rsid w:val="00E12E0F"/>
    <w:rsid w:val="00E13008"/>
    <w:rsid w:val="00E139CB"/>
    <w:rsid w:val="00E14096"/>
    <w:rsid w:val="00E14587"/>
    <w:rsid w:val="00E1497D"/>
    <w:rsid w:val="00E15531"/>
    <w:rsid w:val="00E159F2"/>
    <w:rsid w:val="00E15E9B"/>
    <w:rsid w:val="00E15FE3"/>
    <w:rsid w:val="00E16264"/>
    <w:rsid w:val="00E16530"/>
    <w:rsid w:val="00E17646"/>
    <w:rsid w:val="00E17C17"/>
    <w:rsid w:val="00E206E9"/>
    <w:rsid w:val="00E20E28"/>
    <w:rsid w:val="00E2153A"/>
    <w:rsid w:val="00E215C2"/>
    <w:rsid w:val="00E2207D"/>
    <w:rsid w:val="00E22248"/>
    <w:rsid w:val="00E224AF"/>
    <w:rsid w:val="00E22537"/>
    <w:rsid w:val="00E22B33"/>
    <w:rsid w:val="00E22EEA"/>
    <w:rsid w:val="00E23245"/>
    <w:rsid w:val="00E23A44"/>
    <w:rsid w:val="00E23DCA"/>
    <w:rsid w:val="00E24BE7"/>
    <w:rsid w:val="00E24DEB"/>
    <w:rsid w:val="00E25409"/>
    <w:rsid w:val="00E25950"/>
    <w:rsid w:val="00E25AC1"/>
    <w:rsid w:val="00E25E2D"/>
    <w:rsid w:val="00E26CAD"/>
    <w:rsid w:val="00E30522"/>
    <w:rsid w:val="00E30DDB"/>
    <w:rsid w:val="00E316FD"/>
    <w:rsid w:val="00E31899"/>
    <w:rsid w:val="00E33128"/>
    <w:rsid w:val="00E3332D"/>
    <w:rsid w:val="00E3361A"/>
    <w:rsid w:val="00E33AD4"/>
    <w:rsid w:val="00E33E37"/>
    <w:rsid w:val="00E344FF"/>
    <w:rsid w:val="00E34ACD"/>
    <w:rsid w:val="00E34B30"/>
    <w:rsid w:val="00E34EF2"/>
    <w:rsid w:val="00E350BA"/>
    <w:rsid w:val="00E36195"/>
    <w:rsid w:val="00E36234"/>
    <w:rsid w:val="00E369A3"/>
    <w:rsid w:val="00E36F0E"/>
    <w:rsid w:val="00E36F11"/>
    <w:rsid w:val="00E370A2"/>
    <w:rsid w:val="00E37CB5"/>
    <w:rsid w:val="00E4050E"/>
    <w:rsid w:val="00E40D3E"/>
    <w:rsid w:val="00E41CD6"/>
    <w:rsid w:val="00E41D11"/>
    <w:rsid w:val="00E41D26"/>
    <w:rsid w:val="00E4320B"/>
    <w:rsid w:val="00E433DC"/>
    <w:rsid w:val="00E433EB"/>
    <w:rsid w:val="00E436CC"/>
    <w:rsid w:val="00E43ADF"/>
    <w:rsid w:val="00E44853"/>
    <w:rsid w:val="00E449C2"/>
    <w:rsid w:val="00E44C1A"/>
    <w:rsid w:val="00E44EA2"/>
    <w:rsid w:val="00E46105"/>
    <w:rsid w:val="00E4613D"/>
    <w:rsid w:val="00E46C18"/>
    <w:rsid w:val="00E46D26"/>
    <w:rsid w:val="00E46D7B"/>
    <w:rsid w:val="00E46DD0"/>
    <w:rsid w:val="00E46EBF"/>
    <w:rsid w:val="00E471FB"/>
    <w:rsid w:val="00E502C4"/>
    <w:rsid w:val="00E50529"/>
    <w:rsid w:val="00E50A9C"/>
    <w:rsid w:val="00E50B1B"/>
    <w:rsid w:val="00E511D8"/>
    <w:rsid w:val="00E513B7"/>
    <w:rsid w:val="00E51437"/>
    <w:rsid w:val="00E515F1"/>
    <w:rsid w:val="00E52516"/>
    <w:rsid w:val="00E5341B"/>
    <w:rsid w:val="00E53822"/>
    <w:rsid w:val="00E53E02"/>
    <w:rsid w:val="00E5450C"/>
    <w:rsid w:val="00E54E17"/>
    <w:rsid w:val="00E554D4"/>
    <w:rsid w:val="00E55A24"/>
    <w:rsid w:val="00E5618A"/>
    <w:rsid w:val="00E56208"/>
    <w:rsid w:val="00E56F29"/>
    <w:rsid w:val="00E56F89"/>
    <w:rsid w:val="00E579F0"/>
    <w:rsid w:val="00E579F8"/>
    <w:rsid w:val="00E57ADE"/>
    <w:rsid w:val="00E60B39"/>
    <w:rsid w:val="00E6108D"/>
    <w:rsid w:val="00E611E5"/>
    <w:rsid w:val="00E617CA"/>
    <w:rsid w:val="00E623B9"/>
    <w:rsid w:val="00E62872"/>
    <w:rsid w:val="00E63E3F"/>
    <w:rsid w:val="00E64522"/>
    <w:rsid w:val="00E64531"/>
    <w:rsid w:val="00E64E5E"/>
    <w:rsid w:val="00E65809"/>
    <w:rsid w:val="00E659D3"/>
    <w:rsid w:val="00E6619D"/>
    <w:rsid w:val="00E672E2"/>
    <w:rsid w:val="00E676AF"/>
    <w:rsid w:val="00E7163A"/>
    <w:rsid w:val="00E71808"/>
    <w:rsid w:val="00E71B70"/>
    <w:rsid w:val="00E71E40"/>
    <w:rsid w:val="00E71F2E"/>
    <w:rsid w:val="00E7282F"/>
    <w:rsid w:val="00E72FE0"/>
    <w:rsid w:val="00E7365B"/>
    <w:rsid w:val="00E73F29"/>
    <w:rsid w:val="00E73FB9"/>
    <w:rsid w:val="00E74064"/>
    <w:rsid w:val="00E75691"/>
    <w:rsid w:val="00E76622"/>
    <w:rsid w:val="00E769F1"/>
    <w:rsid w:val="00E76D05"/>
    <w:rsid w:val="00E76E7A"/>
    <w:rsid w:val="00E775EE"/>
    <w:rsid w:val="00E77F00"/>
    <w:rsid w:val="00E8048E"/>
    <w:rsid w:val="00E81F68"/>
    <w:rsid w:val="00E8256A"/>
    <w:rsid w:val="00E82AB8"/>
    <w:rsid w:val="00E82DE9"/>
    <w:rsid w:val="00E83196"/>
    <w:rsid w:val="00E834C2"/>
    <w:rsid w:val="00E8383C"/>
    <w:rsid w:val="00E83E87"/>
    <w:rsid w:val="00E8515C"/>
    <w:rsid w:val="00E856EA"/>
    <w:rsid w:val="00E85856"/>
    <w:rsid w:val="00E85C1F"/>
    <w:rsid w:val="00E86013"/>
    <w:rsid w:val="00E8649B"/>
    <w:rsid w:val="00E866E1"/>
    <w:rsid w:val="00E86CCE"/>
    <w:rsid w:val="00E87900"/>
    <w:rsid w:val="00E90332"/>
    <w:rsid w:val="00E92307"/>
    <w:rsid w:val="00E92934"/>
    <w:rsid w:val="00E92DE7"/>
    <w:rsid w:val="00E93EA3"/>
    <w:rsid w:val="00E93FA0"/>
    <w:rsid w:val="00E9432A"/>
    <w:rsid w:val="00E944FC"/>
    <w:rsid w:val="00E9488B"/>
    <w:rsid w:val="00E948CB"/>
    <w:rsid w:val="00E9514C"/>
    <w:rsid w:val="00E95860"/>
    <w:rsid w:val="00E9590F"/>
    <w:rsid w:val="00E9595C"/>
    <w:rsid w:val="00E95E0A"/>
    <w:rsid w:val="00E9608E"/>
    <w:rsid w:val="00E965BD"/>
    <w:rsid w:val="00E9793F"/>
    <w:rsid w:val="00E97A5B"/>
    <w:rsid w:val="00E97F44"/>
    <w:rsid w:val="00EA1423"/>
    <w:rsid w:val="00EA151D"/>
    <w:rsid w:val="00EA25AA"/>
    <w:rsid w:val="00EA277B"/>
    <w:rsid w:val="00EA28D9"/>
    <w:rsid w:val="00EA3375"/>
    <w:rsid w:val="00EA3948"/>
    <w:rsid w:val="00EA3A9B"/>
    <w:rsid w:val="00EA4220"/>
    <w:rsid w:val="00EA44E3"/>
    <w:rsid w:val="00EA4B0F"/>
    <w:rsid w:val="00EA4C51"/>
    <w:rsid w:val="00EA4C7F"/>
    <w:rsid w:val="00EA502E"/>
    <w:rsid w:val="00EA506D"/>
    <w:rsid w:val="00EA5C3D"/>
    <w:rsid w:val="00EA5FB1"/>
    <w:rsid w:val="00EA6032"/>
    <w:rsid w:val="00EA67DB"/>
    <w:rsid w:val="00EA692E"/>
    <w:rsid w:val="00EA7EA0"/>
    <w:rsid w:val="00EB0054"/>
    <w:rsid w:val="00EB1844"/>
    <w:rsid w:val="00EB187E"/>
    <w:rsid w:val="00EB1AFE"/>
    <w:rsid w:val="00EB1BF5"/>
    <w:rsid w:val="00EB1DFD"/>
    <w:rsid w:val="00EB2337"/>
    <w:rsid w:val="00EB24E1"/>
    <w:rsid w:val="00EB27AD"/>
    <w:rsid w:val="00EB2AAF"/>
    <w:rsid w:val="00EB2C85"/>
    <w:rsid w:val="00EB2D35"/>
    <w:rsid w:val="00EB2FA5"/>
    <w:rsid w:val="00EB3B41"/>
    <w:rsid w:val="00EB3BC2"/>
    <w:rsid w:val="00EB4199"/>
    <w:rsid w:val="00EB456E"/>
    <w:rsid w:val="00EB4642"/>
    <w:rsid w:val="00EB5FE2"/>
    <w:rsid w:val="00EB62B4"/>
    <w:rsid w:val="00EB693D"/>
    <w:rsid w:val="00EB6C84"/>
    <w:rsid w:val="00EB6E23"/>
    <w:rsid w:val="00EB719B"/>
    <w:rsid w:val="00EB7872"/>
    <w:rsid w:val="00EC09D7"/>
    <w:rsid w:val="00EC1384"/>
    <w:rsid w:val="00EC1A62"/>
    <w:rsid w:val="00EC1B75"/>
    <w:rsid w:val="00EC1E48"/>
    <w:rsid w:val="00EC2940"/>
    <w:rsid w:val="00EC33CF"/>
    <w:rsid w:val="00EC344C"/>
    <w:rsid w:val="00EC3BF3"/>
    <w:rsid w:val="00EC4C68"/>
    <w:rsid w:val="00EC5E68"/>
    <w:rsid w:val="00EC5F18"/>
    <w:rsid w:val="00EC5FFE"/>
    <w:rsid w:val="00EC611F"/>
    <w:rsid w:val="00EC612B"/>
    <w:rsid w:val="00EC6B58"/>
    <w:rsid w:val="00EC6CE2"/>
    <w:rsid w:val="00EC6DE1"/>
    <w:rsid w:val="00EC782B"/>
    <w:rsid w:val="00EC7B5E"/>
    <w:rsid w:val="00EC7ED1"/>
    <w:rsid w:val="00EC7F1B"/>
    <w:rsid w:val="00ED0226"/>
    <w:rsid w:val="00ED02FD"/>
    <w:rsid w:val="00ED0CDC"/>
    <w:rsid w:val="00ED1D47"/>
    <w:rsid w:val="00ED2018"/>
    <w:rsid w:val="00ED314C"/>
    <w:rsid w:val="00ED3D50"/>
    <w:rsid w:val="00ED4C4F"/>
    <w:rsid w:val="00ED5A7E"/>
    <w:rsid w:val="00ED5C99"/>
    <w:rsid w:val="00ED68E9"/>
    <w:rsid w:val="00ED6B58"/>
    <w:rsid w:val="00ED6C3A"/>
    <w:rsid w:val="00ED758A"/>
    <w:rsid w:val="00ED7638"/>
    <w:rsid w:val="00ED78DF"/>
    <w:rsid w:val="00ED78FC"/>
    <w:rsid w:val="00EE0491"/>
    <w:rsid w:val="00EE0689"/>
    <w:rsid w:val="00EE14C0"/>
    <w:rsid w:val="00EE1FD6"/>
    <w:rsid w:val="00EE218B"/>
    <w:rsid w:val="00EE23EB"/>
    <w:rsid w:val="00EE2930"/>
    <w:rsid w:val="00EE2D2D"/>
    <w:rsid w:val="00EE2F7F"/>
    <w:rsid w:val="00EE40B2"/>
    <w:rsid w:val="00EE479E"/>
    <w:rsid w:val="00EE4AE4"/>
    <w:rsid w:val="00EE5800"/>
    <w:rsid w:val="00EE5BDF"/>
    <w:rsid w:val="00EE673B"/>
    <w:rsid w:val="00EE6B5B"/>
    <w:rsid w:val="00EE6C2F"/>
    <w:rsid w:val="00EE6C42"/>
    <w:rsid w:val="00EE70F5"/>
    <w:rsid w:val="00EE7268"/>
    <w:rsid w:val="00EE7C40"/>
    <w:rsid w:val="00EF0066"/>
    <w:rsid w:val="00EF0989"/>
    <w:rsid w:val="00EF09AB"/>
    <w:rsid w:val="00EF0B6D"/>
    <w:rsid w:val="00EF1412"/>
    <w:rsid w:val="00EF141E"/>
    <w:rsid w:val="00EF14D6"/>
    <w:rsid w:val="00EF1E48"/>
    <w:rsid w:val="00EF20D7"/>
    <w:rsid w:val="00EF26C1"/>
    <w:rsid w:val="00EF2F00"/>
    <w:rsid w:val="00EF332C"/>
    <w:rsid w:val="00EF3373"/>
    <w:rsid w:val="00EF33E4"/>
    <w:rsid w:val="00EF483E"/>
    <w:rsid w:val="00EF4CA5"/>
    <w:rsid w:val="00EF5240"/>
    <w:rsid w:val="00EF54AF"/>
    <w:rsid w:val="00EF5C3A"/>
    <w:rsid w:val="00EF5D04"/>
    <w:rsid w:val="00EF5D08"/>
    <w:rsid w:val="00EF5EAB"/>
    <w:rsid w:val="00EF6051"/>
    <w:rsid w:val="00EF6097"/>
    <w:rsid w:val="00EF738D"/>
    <w:rsid w:val="00EF76A4"/>
    <w:rsid w:val="00EF76AD"/>
    <w:rsid w:val="00EF79E0"/>
    <w:rsid w:val="00EF7C0F"/>
    <w:rsid w:val="00F000C3"/>
    <w:rsid w:val="00F002DA"/>
    <w:rsid w:val="00F00476"/>
    <w:rsid w:val="00F005E2"/>
    <w:rsid w:val="00F005F7"/>
    <w:rsid w:val="00F00AB6"/>
    <w:rsid w:val="00F01370"/>
    <w:rsid w:val="00F01EFE"/>
    <w:rsid w:val="00F02180"/>
    <w:rsid w:val="00F028E2"/>
    <w:rsid w:val="00F0373C"/>
    <w:rsid w:val="00F03B09"/>
    <w:rsid w:val="00F0455D"/>
    <w:rsid w:val="00F04751"/>
    <w:rsid w:val="00F04BB0"/>
    <w:rsid w:val="00F04CBC"/>
    <w:rsid w:val="00F04DB1"/>
    <w:rsid w:val="00F06066"/>
    <w:rsid w:val="00F07DF3"/>
    <w:rsid w:val="00F100D6"/>
    <w:rsid w:val="00F10439"/>
    <w:rsid w:val="00F10B3A"/>
    <w:rsid w:val="00F12344"/>
    <w:rsid w:val="00F12674"/>
    <w:rsid w:val="00F139F6"/>
    <w:rsid w:val="00F13D22"/>
    <w:rsid w:val="00F149B3"/>
    <w:rsid w:val="00F15351"/>
    <w:rsid w:val="00F15423"/>
    <w:rsid w:val="00F15E25"/>
    <w:rsid w:val="00F16984"/>
    <w:rsid w:val="00F1782A"/>
    <w:rsid w:val="00F17FA7"/>
    <w:rsid w:val="00F20518"/>
    <w:rsid w:val="00F20B2D"/>
    <w:rsid w:val="00F22959"/>
    <w:rsid w:val="00F23083"/>
    <w:rsid w:val="00F23B3C"/>
    <w:rsid w:val="00F24242"/>
    <w:rsid w:val="00F246F4"/>
    <w:rsid w:val="00F24D20"/>
    <w:rsid w:val="00F2592B"/>
    <w:rsid w:val="00F25A7A"/>
    <w:rsid w:val="00F25F98"/>
    <w:rsid w:val="00F2603B"/>
    <w:rsid w:val="00F26845"/>
    <w:rsid w:val="00F26853"/>
    <w:rsid w:val="00F26EFA"/>
    <w:rsid w:val="00F2747A"/>
    <w:rsid w:val="00F27AE8"/>
    <w:rsid w:val="00F27C55"/>
    <w:rsid w:val="00F27D40"/>
    <w:rsid w:val="00F27DB7"/>
    <w:rsid w:val="00F27EA0"/>
    <w:rsid w:val="00F303B7"/>
    <w:rsid w:val="00F30813"/>
    <w:rsid w:val="00F318B2"/>
    <w:rsid w:val="00F31FB5"/>
    <w:rsid w:val="00F32143"/>
    <w:rsid w:val="00F330F4"/>
    <w:rsid w:val="00F33CD2"/>
    <w:rsid w:val="00F33E8B"/>
    <w:rsid w:val="00F34331"/>
    <w:rsid w:val="00F354B6"/>
    <w:rsid w:val="00F35AD1"/>
    <w:rsid w:val="00F362BC"/>
    <w:rsid w:val="00F364CA"/>
    <w:rsid w:val="00F36D79"/>
    <w:rsid w:val="00F37109"/>
    <w:rsid w:val="00F379B6"/>
    <w:rsid w:val="00F4016A"/>
    <w:rsid w:val="00F40DAC"/>
    <w:rsid w:val="00F40E63"/>
    <w:rsid w:val="00F41709"/>
    <w:rsid w:val="00F4201D"/>
    <w:rsid w:val="00F42470"/>
    <w:rsid w:val="00F4326C"/>
    <w:rsid w:val="00F441E1"/>
    <w:rsid w:val="00F44469"/>
    <w:rsid w:val="00F44525"/>
    <w:rsid w:val="00F45672"/>
    <w:rsid w:val="00F45BE7"/>
    <w:rsid w:val="00F45C39"/>
    <w:rsid w:val="00F46300"/>
    <w:rsid w:val="00F473A9"/>
    <w:rsid w:val="00F4747C"/>
    <w:rsid w:val="00F477FC"/>
    <w:rsid w:val="00F47AD2"/>
    <w:rsid w:val="00F47C8A"/>
    <w:rsid w:val="00F47E97"/>
    <w:rsid w:val="00F47F1C"/>
    <w:rsid w:val="00F501E1"/>
    <w:rsid w:val="00F50A70"/>
    <w:rsid w:val="00F50D8A"/>
    <w:rsid w:val="00F50F29"/>
    <w:rsid w:val="00F51608"/>
    <w:rsid w:val="00F5173C"/>
    <w:rsid w:val="00F5225C"/>
    <w:rsid w:val="00F52A39"/>
    <w:rsid w:val="00F52BB9"/>
    <w:rsid w:val="00F546EA"/>
    <w:rsid w:val="00F5554D"/>
    <w:rsid w:val="00F556F7"/>
    <w:rsid w:val="00F55DF1"/>
    <w:rsid w:val="00F56B42"/>
    <w:rsid w:val="00F57597"/>
    <w:rsid w:val="00F57A36"/>
    <w:rsid w:val="00F57F24"/>
    <w:rsid w:val="00F57FBA"/>
    <w:rsid w:val="00F60D15"/>
    <w:rsid w:val="00F60E96"/>
    <w:rsid w:val="00F6100A"/>
    <w:rsid w:val="00F61213"/>
    <w:rsid w:val="00F615A4"/>
    <w:rsid w:val="00F622C9"/>
    <w:rsid w:val="00F62F56"/>
    <w:rsid w:val="00F634AC"/>
    <w:rsid w:val="00F63EAD"/>
    <w:rsid w:val="00F6418D"/>
    <w:rsid w:val="00F64385"/>
    <w:rsid w:val="00F64DC5"/>
    <w:rsid w:val="00F658D5"/>
    <w:rsid w:val="00F65E98"/>
    <w:rsid w:val="00F6646E"/>
    <w:rsid w:val="00F669F4"/>
    <w:rsid w:val="00F66C61"/>
    <w:rsid w:val="00F670C7"/>
    <w:rsid w:val="00F67152"/>
    <w:rsid w:val="00F67A7D"/>
    <w:rsid w:val="00F701DC"/>
    <w:rsid w:val="00F70A9F"/>
    <w:rsid w:val="00F70CF6"/>
    <w:rsid w:val="00F70F6B"/>
    <w:rsid w:val="00F71B8A"/>
    <w:rsid w:val="00F71C76"/>
    <w:rsid w:val="00F71CC5"/>
    <w:rsid w:val="00F7220F"/>
    <w:rsid w:val="00F722FD"/>
    <w:rsid w:val="00F72971"/>
    <w:rsid w:val="00F72EAE"/>
    <w:rsid w:val="00F731D4"/>
    <w:rsid w:val="00F73276"/>
    <w:rsid w:val="00F73392"/>
    <w:rsid w:val="00F734F8"/>
    <w:rsid w:val="00F7366E"/>
    <w:rsid w:val="00F736E1"/>
    <w:rsid w:val="00F73715"/>
    <w:rsid w:val="00F74263"/>
    <w:rsid w:val="00F7463C"/>
    <w:rsid w:val="00F74755"/>
    <w:rsid w:val="00F74A0F"/>
    <w:rsid w:val="00F74D34"/>
    <w:rsid w:val="00F75BF5"/>
    <w:rsid w:val="00F75F0C"/>
    <w:rsid w:val="00F76FF6"/>
    <w:rsid w:val="00F77387"/>
    <w:rsid w:val="00F77634"/>
    <w:rsid w:val="00F77B11"/>
    <w:rsid w:val="00F80503"/>
    <w:rsid w:val="00F808FC"/>
    <w:rsid w:val="00F81389"/>
    <w:rsid w:val="00F81817"/>
    <w:rsid w:val="00F81B68"/>
    <w:rsid w:val="00F827E7"/>
    <w:rsid w:val="00F830FB"/>
    <w:rsid w:val="00F8352C"/>
    <w:rsid w:val="00F8367D"/>
    <w:rsid w:val="00F83B15"/>
    <w:rsid w:val="00F83E65"/>
    <w:rsid w:val="00F8404B"/>
    <w:rsid w:val="00F84178"/>
    <w:rsid w:val="00F84399"/>
    <w:rsid w:val="00F8493C"/>
    <w:rsid w:val="00F84E5E"/>
    <w:rsid w:val="00F85213"/>
    <w:rsid w:val="00F85367"/>
    <w:rsid w:val="00F85AE4"/>
    <w:rsid w:val="00F85BF7"/>
    <w:rsid w:val="00F85D25"/>
    <w:rsid w:val="00F860A6"/>
    <w:rsid w:val="00F8621E"/>
    <w:rsid w:val="00F8663E"/>
    <w:rsid w:val="00F8794B"/>
    <w:rsid w:val="00F87DD5"/>
    <w:rsid w:val="00F87F07"/>
    <w:rsid w:val="00F900C1"/>
    <w:rsid w:val="00F90418"/>
    <w:rsid w:val="00F9074A"/>
    <w:rsid w:val="00F907BF"/>
    <w:rsid w:val="00F90B69"/>
    <w:rsid w:val="00F91388"/>
    <w:rsid w:val="00F9156D"/>
    <w:rsid w:val="00F91E90"/>
    <w:rsid w:val="00F93738"/>
    <w:rsid w:val="00F93843"/>
    <w:rsid w:val="00F9393F"/>
    <w:rsid w:val="00F939E8"/>
    <w:rsid w:val="00F93F05"/>
    <w:rsid w:val="00F9434A"/>
    <w:rsid w:val="00F94C6A"/>
    <w:rsid w:val="00F95171"/>
    <w:rsid w:val="00F95F29"/>
    <w:rsid w:val="00F96D54"/>
    <w:rsid w:val="00F970BC"/>
    <w:rsid w:val="00F97558"/>
    <w:rsid w:val="00F976EE"/>
    <w:rsid w:val="00FA08E0"/>
    <w:rsid w:val="00FA1159"/>
    <w:rsid w:val="00FA1782"/>
    <w:rsid w:val="00FA1B14"/>
    <w:rsid w:val="00FA23BA"/>
    <w:rsid w:val="00FA2C62"/>
    <w:rsid w:val="00FA2E92"/>
    <w:rsid w:val="00FA53EA"/>
    <w:rsid w:val="00FA53F6"/>
    <w:rsid w:val="00FA55B9"/>
    <w:rsid w:val="00FA5E64"/>
    <w:rsid w:val="00FA602A"/>
    <w:rsid w:val="00FA657A"/>
    <w:rsid w:val="00FA66B2"/>
    <w:rsid w:val="00FA6B4B"/>
    <w:rsid w:val="00FA72B9"/>
    <w:rsid w:val="00FA7322"/>
    <w:rsid w:val="00FA749B"/>
    <w:rsid w:val="00FA7587"/>
    <w:rsid w:val="00FA76D0"/>
    <w:rsid w:val="00FB0D8D"/>
    <w:rsid w:val="00FB21D1"/>
    <w:rsid w:val="00FB2CFA"/>
    <w:rsid w:val="00FB2EA5"/>
    <w:rsid w:val="00FB2EC5"/>
    <w:rsid w:val="00FB325C"/>
    <w:rsid w:val="00FB3290"/>
    <w:rsid w:val="00FB349D"/>
    <w:rsid w:val="00FB38D4"/>
    <w:rsid w:val="00FB3C97"/>
    <w:rsid w:val="00FB425E"/>
    <w:rsid w:val="00FB4331"/>
    <w:rsid w:val="00FB533C"/>
    <w:rsid w:val="00FB5F3E"/>
    <w:rsid w:val="00FB616A"/>
    <w:rsid w:val="00FB6434"/>
    <w:rsid w:val="00FB6710"/>
    <w:rsid w:val="00FB6814"/>
    <w:rsid w:val="00FB6D63"/>
    <w:rsid w:val="00FB6F48"/>
    <w:rsid w:val="00FB7C26"/>
    <w:rsid w:val="00FC0422"/>
    <w:rsid w:val="00FC083E"/>
    <w:rsid w:val="00FC0BDB"/>
    <w:rsid w:val="00FC0ED4"/>
    <w:rsid w:val="00FC1A5C"/>
    <w:rsid w:val="00FC22AE"/>
    <w:rsid w:val="00FC271D"/>
    <w:rsid w:val="00FC29E5"/>
    <w:rsid w:val="00FC36D3"/>
    <w:rsid w:val="00FC43AA"/>
    <w:rsid w:val="00FC43FF"/>
    <w:rsid w:val="00FC52DD"/>
    <w:rsid w:val="00FC55E1"/>
    <w:rsid w:val="00FC5D48"/>
    <w:rsid w:val="00FC6E29"/>
    <w:rsid w:val="00FC72DE"/>
    <w:rsid w:val="00FC7FB0"/>
    <w:rsid w:val="00FD0986"/>
    <w:rsid w:val="00FD0ED0"/>
    <w:rsid w:val="00FD1F93"/>
    <w:rsid w:val="00FD2962"/>
    <w:rsid w:val="00FD2FD8"/>
    <w:rsid w:val="00FD31F1"/>
    <w:rsid w:val="00FD3280"/>
    <w:rsid w:val="00FD3BE1"/>
    <w:rsid w:val="00FD3E10"/>
    <w:rsid w:val="00FD3EB4"/>
    <w:rsid w:val="00FD3EDD"/>
    <w:rsid w:val="00FD4032"/>
    <w:rsid w:val="00FD4963"/>
    <w:rsid w:val="00FD4D54"/>
    <w:rsid w:val="00FD585D"/>
    <w:rsid w:val="00FD5954"/>
    <w:rsid w:val="00FD59DC"/>
    <w:rsid w:val="00FD5EFB"/>
    <w:rsid w:val="00FD5FF4"/>
    <w:rsid w:val="00FD65D3"/>
    <w:rsid w:val="00FD6720"/>
    <w:rsid w:val="00FD6D96"/>
    <w:rsid w:val="00FE0185"/>
    <w:rsid w:val="00FE098C"/>
    <w:rsid w:val="00FE0B01"/>
    <w:rsid w:val="00FE0C66"/>
    <w:rsid w:val="00FE134C"/>
    <w:rsid w:val="00FE14A2"/>
    <w:rsid w:val="00FE163D"/>
    <w:rsid w:val="00FE2606"/>
    <w:rsid w:val="00FE33D1"/>
    <w:rsid w:val="00FE33EC"/>
    <w:rsid w:val="00FE3B19"/>
    <w:rsid w:val="00FE3F75"/>
    <w:rsid w:val="00FE46D2"/>
    <w:rsid w:val="00FE47F5"/>
    <w:rsid w:val="00FE60DA"/>
    <w:rsid w:val="00FE61ED"/>
    <w:rsid w:val="00FE6625"/>
    <w:rsid w:val="00FE6ECA"/>
    <w:rsid w:val="00FE76BE"/>
    <w:rsid w:val="00FE7883"/>
    <w:rsid w:val="00FE7EE5"/>
    <w:rsid w:val="00FF0280"/>
    <w:rsid w:val="00FF034C"/>
    <w:rsid w:val="00FF0787"/>
    <w:rsid w:val="00FF0B60"/>
    <w:rsid w:val="00FF1984"/>
    <w:rsid w:val="00FF1AED"/>
    <w:rsid w:val="00FF1EBD"/>
    <w:rsid w:val="00FF2294"/>
    <w:rsid w:val="00FF22B7"/>
    <w:rsid w:val="00FF3064"/>
    <w:rsid w:val="00FF3A5D"/>
    <w:rsid w:val="00FF3D08"/>
    <w:rsid w:val="00FF47A0"/>
    <w:rsid w:val="00FF4C58"/>
    <w:rsid w:val="00FF511F"/>
    <w:rsid w:val="00FF5271"/>
    <w:rsid w:val="00FF64C5"/>
    <w:rsid w:val="00FF6859"/>
    <w:rsid w:val="00FF7649"/>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45C22"/>
  <w15:chartTrackingRefBased/>
  <w15:docId w15:val="{2633B31C-A4F2-4419-9B3D-18D20E4A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456"/>
    <w:pPr>
      <w:jc w:val="both"/>
    </w:pPr>
  </w:style>
  <w:style w:type="paragraph" w:styleId="Heading1">
    <w:name w:val="heading 1"/>
    <w:basedOn w:val="Normal"/>
    <w:next w:val="Normal"/>
    <w:link w:val="Heading1Char"/>
    <w:uiPriority w:val="9"/>
    <w:qFormat/>
    <w:rsid w:val="00FD3E1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08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7AD3"/>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87C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7C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7C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C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C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C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E10"/>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087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7AD3"/>
    <w:rPr>
      <w:rFonts w:eastAsiaTheme="majorEastAsia" w:cstheme="majorBidi"/>
      <w:b/>
      <w:szCs w:val="28"/>
    </w:rPr>
  </w:style>
  <w:style w:type="character" w:customStyle="1" w:styleId="Heading4Char">
    <w:name w:val="Heading 4 Char"/>
    <w:basedOn w:val="DefaultParagraphFont"/>
    <w:link w:val="Heading4"/>
    <w:uiPriority w:val="9"/>
    <w:rsid w:val="00087C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7C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7C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C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C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C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C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87C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7C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CF0"/>
    <w:rPr>
      <w:i/>
      <w:iCs/>
      <w:color w:val="404040" w:themeColor="text1" w:themeTint="BF"/>
    </w:rPr>
  </w:style>
  <w:style w:type="paragraph" w:styleId="ListParagraph">
    <w:name w:val="List Paragraph"/>
    <w:basedOn w:val="Normal"/>
    <w:uiPriority w:val="34"/>
    <w:qFormat/>
    <w:rsid w:val="00087CF0"/>
    <w:pPr>
      <w:ind w:left="720"/>
      <w:contextualSpacing/>
    </w:pPr>
  </w:style>
  <w:style w:type="character" w:styleId="IntenseEmphasis">
    <w:name w:val="Intense Emphasis"/>
    <w:basedOn w:val="DefaultParagraphFont"/>
    <w:uiPriority w:val="21"/>
    <w:qFormat/>
    <w:rsid w:val="00087CF0"/>
    <w:rPr>
      <w:i/>
      <w:iCs/>
      <w:color w:val="0F4761" w:themeColor="accent1" w:themeShade="BF"/>
    </w:rPr>
  </w:style>
  <w:style w:type="paragraph" w:styleId="IntenseQuote">
    <w:name w:val="Intense Quote"/>
    <w:basedOn w:val="Normal"/>
    <w:next w:val="Normal"/>
    <w:link w:val="IntenseQuoteChar"/>
    <w:uiPriority w:val="30"/>
    <w:qFormat/>
    <w:rsid w:val="0008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CF0"/>
    <w:rPr>
      <w:i/>
      <w:iCs/>
      <w:color w:val="0F4761" w:themeColor="accent1" w:themeShade="BF"/>
    </w:rPr>
  </w:style>
  <w:style w:type="character" w:styleId="IntenseReference">
    <w:name w:val="Intense Reference"/>
    <w:basedOn w:val="DefaultParagraphFont"/>
    <w:uiPriority w:val="32"/>
    <w:qFormat/>
    <w:rsid w:val="00087CF0"/>
    <w:rPr>
      <w:b/>
      <w:bCs/>
      <w:smallCaps/>
      <w:color w:val="0F4761" w:themeColor="accent1" w:themeShade="BF"/>
      <w:spacing w:val="5"/>
    </w:rPr>
  </w:style>
  <w:style w:type="character" w:styleId="FootnoteReference">
    <w:name w:val="footnote reference"/>
    <w:basedOn w:val="DefaultParagraphFont"/>
    <w:uiPriority w:val="99"/>
    <w:semiHidden/>
    <w:unhideWhenUsed/>
    <w:rsid w:val="00087CF0"/>
    <w:rPr>
      <w:vertAlign w:val="superscript"/>
    </w:rPr>
  </w:style>
  <w:style w:type="paragraph" w:styleId="CommentText">
    <w:name w:val="annotation text"/>
    <w:basedOn w:val="Normal"/>
    <w:link w:val="CommentTextChar"/>
    <w:uiPriority w:val="99"/>
    <w:unhideWhenUsed/>
    <w:rsid w:val="00087CF0"/>
    <w:pPr>
      <w:suppressAutoHyphens/>
      <w:spacing w:after="0"/>
      <w:ind w:leftChars="-1" w:left="-1" w:hangingChars="1" w:hanging="1"/>
      <w:textDirection w:val="btLr"/>
      <w:textAlignment w:val="top"/>
      <w:outlineLvl w:val="0"/>
    </w:pPr>
    <w:rPr>
      <w:rFonts w:eastAsia="Times New Roman" w:cs="Times New Roman"/>
      <w:kern w:val="0"/>
      <w:position w:val="-1"/>
      <w:sz w:val="20"/>
      <w:szCs w:val="20"/>
      <w:lang w:eastAsia="vi-VN"/>
      <w14:ligatures w14:val="none"/>
    </w:rPr>
  </w:style>
  <w:style w:type="character" w:customStyle="1" w:styleId="CommentTextChar">
    <w:name w:val="Comment Text Char"/>
    <w:basedOn w:val="DefaultParagraphFont"/>
    <w:link w:val="CommentText"/>
    <w:uiPriority w:val="99"/>
    <w:rsid w:val="00087CF0"/>
    <w:rPr>
      <w:rFonts w:eastAsia="Times New Roman" w:cs="Times New Roman"/>
      <w:kern w:val="0"/>
      <w:position w:val="-1"/>
      <w:sz w:val="20"/>
      <w:szCs w:val="20"/>
      <w:lang w:eastAsia="vi-VN"/>
      <w14:ligatures w14:val="none"/>
    </w:rPr>
  </w:style>
  <w:style w:type="character" w:styleId="CommentReference">
    <w:name w:val="annotation reference"/>
    <w:basedOn w:val="DefaultParagraphFont"/>
    <w:uiPriority w:val="99"/>
    <w:semiHidden/>
    <w:unhideWhenUsed/>
    <w:rsid w:val="00087CF0"/>
    <w:rPr>
      <w:sz w:val="16"/>
      <w:szCs w:val="16"/>
    </w:rPr>
  </w:style>
  <w:style w:type="paragraph" w:styleId="CommentSubject">
    <w:name w:val="annotation subject"/>
    <w:basedOn w:val="CommentText"/>
    <w:next w:val="CommentText"/>
    <w:link w:val="CommentSubjectChar"/>
    <w:uiPriority w:val="99"/>
    <w:semiHidden/>
    <w:unhideWhenUsed/>
    <w:rsid w:val="00A81248"/>
    <w:pPr>
      <w:suppressAutoHyphens w:val="0"/>
      <w:spacing w:after="120"/>
      <w:ind w:leftChars="0" w:left="0" w:firstLineChars="0" w:firstLine="0"/>
      <w:textDirection w:val="lrTb"/>
      <w:textAlignment w:val="auto"/>
      <w:outlineLvl w:val="9"/>
    </w:pPr>
    <w:rPr>
      <w:rFonts w:eastAsiaTheme="minorHAnsi" w:cstheme="minorBidi"/>
      <w:b/>
      <w:bCs/>
      <w:kern w:val="2"/>
      <w:position w:val="0"/>
      <w:lang w:eastAsia="en-US"/>
      <w14:ligatures w14:val="standardContextual"/>
    </w:rPr>
  </w:style>
  <w:style w:type="character" w:customStyle="1" w:styleId="CommentSubjectChar">
    <w:name w:val="Comment Subject Char"/>
    <w:basedOn w:val="CommentTextChar"/>
    <w:link w:val="CommentSubject"/>
    <w:uiPriority w:val="99"/>
    <w:semiHidden/>
    <w:rsid w:val="00A81248"/>
    <w:rPr>
      <w:rFonts w:eastAsia="Times New Roman" w:cs="Times New Roman"/>
      <w:b/>
      <w:bCs/>
      <w:kern w:val="0"/>
      <w:position w:val="-1"/>
      <w:sz w:val="20"/>
      <w:szCs w:val="20"/>
      <w:lang w:eastAsia="vi-VN"/>
      <w14:ligatures w14:val="none"/>
    </w:rPr>
  </w:style>
  <w:style w:type="character" w:styleId="Hyperlink">
    <w:name w:val="Hyperlink"/>
    <w:basedOn w:val="DefaultParagraphFont"/>
    <w:uiPriority w:val="99"/>
    <w:unhideWhenUsed/>
    <w:rsid w:val="003D7983"/>
    <w:rPr>
      <w:color w:val="467886" w:themeColor="hyperlink"/>
      <w:u w:val="single"/>
    </w:rPr>
  </w:style>
  <w:style w:type="character" w:customStyle="1" w:styleId="UnresolvedMention1">
    <w:name w:val="Unresolved Mention1"/>
    <w:basedOn w:val="DefaultParagraphFont"/>
    <w:uiPriority w:val="99"/>
    <w:semiHidden/>
    <w:unhideWhenUsed/>
    <w:rsid w:val="003D7983"/>
    <w:rPr>
      <w:color w:val="605E5C"/>
      <w:shd w:val="clear" w:color="auto" w:fill="E1DFDD"/>
    </w:rPr>
  </w:style>
  <w:style w:type="paragraph" w:styleId="Header">
    <w:name w:val="header"/>
    <w:basedOn w:val="Normal"/>
    <w:link w:val="HeaderChar"/>
    <w:uiPriority w:val="99"/>
    <w:unhideWhenUsed/>
    <w:rsid w:val="00743B09"/>
    <w:pPr>
      <w:tabs>
        <w:tab w:val="center" w:pos="4680"/>
        <w:tab w:val="right" w:pos="9360"/>
      </w:tabs>
      <w:spacing w:after="0"/>
    </w:pPr>
  </w:style>
  <w:style w:type="character" w:customStyle="1" w:styleId="HeaderChar">
    <w:name w:val="Header Char"/>
    <w:basedOn w:val="DefaultParagraphFont"/>
    <w:link w:val="Header"/>
    <w:uiPriority w:val="99"/>
    <w:rsid w:val="00743B09"/>
  </w:style>
  <w:style w:type="paragraph" w:styleId="Footer">
    <w:name w:val="footer"/>
    <w:basedOn w:val="Normal"/>
    <w:link w:val="FooterChar"/>
    <w:uiPriority w:val="99"/>
    <w:unhideWhenUsed/>
    <w:rsid w:val="00743B09"/>
    <w:pPr>
      <w:tabs>
        <w:tab w:val="center" w:pos="4680"/>
        <w:tab w:val="right" w:pos="9360"/>
      </w:tabs>
      <w:spacing w:after="0"/>
    </w:pPr>
  </w:style>
  <w:style w:type="character" w:customStyle="1" w:styleId="FooterChar">
    <w:name w:val="Footer Char"/>
    <w:basedOn w:val="DefaultParagraphFont"/>
    <w:link w:val="Footer"/>
    <w:uiPriority w:val="99"/>
    <w:rsid w:val="00743B09"/>
  </w:style>
  <w:style w:type="paragraph" w:styleId="NormalWeb">
    <w:name w:val="Normal (Web)"/>
    <w:basedOn w:val="Normal"/>
    <w:link w:val="NormalWebChar"/>
    <w:uiPriority w:val="99"/>
    <w:unhideWhenUsed/>
    <w:rsid w:val="00CA7AFF"/>
    <w:pPr>
      <w:spacing w:before="100" w:beforeAutospacing="1" w:after="100" w:afterAutospacing="1"/>
    </w:pPr>
    <w:rPr>
      <w:rFonts w:eastAsia="Times New Roman" w:cs="Times New Roman"/>
      <w:kern w:val="0"/>
      <w:sz w:val="24"/>
      <w:szCs w:val="24"/>
      <w14:ligatures w14:val="none"/>
    </w:rPr>
  </w:style>
  <w:style w:type="character" w:customStyle="1" w:styleId="NormalWebChar">
    <w:name w:val="Normal (Web) Char"/>
    <w:link w:val="NormalWeb"/>
    <w:uiPriority w:val="99"/>
    <w:locked/>
    <w:rsid w:val="00CA7AFF"/>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043E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A7"/>
    <w:rPr>
      <w:rFonts w:ascii="Segoe UI" w:hAnsi="Segoe UI" w:cs="Segoe UI"/>
      <w:sz w:val="18"/>
      <w:szCs w:val="18"/>
    </w:rPr>
  </w:style>
  <w:style w:type="character" w:styleId="Strong">
    <w:name w:val="Strong"/>
    <w:basedOn w:val="DefaultParagraphFont"/>
    <w:uiPriority w:val="22"/>
    <w:qFormat/>
    <w:rsid w:val="002A69F8"/>
    <w:rPr>
      <w:b/>
      <w:bCs/>
    </w:rPr>
  </w:style>
  <w:style w:type="character" w:styleId="Emphasis">
    <w:name w:val="Emphasis"/>
    <w:basedOn w:val="DefaultParagraphFont"/>
    <w:uiPriority w:val="20"/>
    <w:qFormat/>
    <w:rsid w:val="002A69F8"/>
    <w:rPr>
      <w:i/>
      <w:iCs/>
    </w:rPr>
  </w:style>
  <w:style w:type="paragraph" w:styleId="Revision">
    <w:name w:val="Revision"/>
    <w:hidden/>
    <w:uiPriority w:val="99"/>
    <w:semiHidden/>
    <w:rsid w:val="00152D8D"/>
    <w:pPr>
      <w:spacing w:after="0"/>
    </w:pPr>
  </w:style>
  <w:style w:type="paragraph" w:styleId="FootnoteText">
    <w:name w:val="footnote text"/>
    <w:basedOn w:val="Normal"/>
    <w:link w:val="FootnoteTextChar"/>
    <w:uiPriority w:val="99"/>
    <w:semiHidden/>
    <w:unhideWhenUsed/>
    <w:rsid w:val="00D41295"/>
    <w:pPr>
      <w:spacing w:after="0"/>
    </w:pPr>
    <w:rPr>
      <w:sz w:val="20"/>
      <w:szCs w:val="20"/>
    </w:rPr>
  </w:style>
  <w:style w:type="character" w:customStyle="1" w:styleId="FootnoteTextChar">
    <w:name w:val="Footnote Text Char"/>
    <w:basedOn w:val="DefaultParagraphFont"/>
    <w:link w:val="FootnoteText"/>
    <w:uiPriority w:val="99"/>
    <w:semiHidden/>
    <w:rsid w:val="00D41295"/>
    <w:rPr>
      <w:sz w:val="20"/>
      <w:szCs w:val="20"/>
    </w:rPr>
  </w:style>
  <w:style w:type="paragraph" w:styleId="TOC1">
    <w:name w:val="toc 1"/>
    <w:basedOn w:val="Normal"/>
    <w:next w:val="Normal"/>
    <w:autoRedefine/>
    <w:uiPriority w:val="39"/>
    <w:unhideWhenUsed/>
    <w:rsid w:val="00A12DF9"/>
    <w:pPr>
      <w:spacing w:after="100"/>
    </w:pPr>
  </w:style>
  <w:style w:type="paragraph" w:styleId="TOC3">
    <w:name w:val="toc 3"/>
    <w:basedOn w:val="Normal"/>
    <w:next w:val="Normal"/>
    <w:autoRedefine/>
    <w:uiPriority w:val="39"/>
    <w:unhideWhenUsed/>
    <w:rsid w:val="00A12DF9"/>
    <w:pPr>
      <w:spacing w:after="100"/>
      <w:ind w:left="560"/>
    </w:pPr>
  </w:style>
  <w:style w:type="paragraph" w:styleId="TOC2">
    <w:name w:val="toc 2"/>
    <w:basedOn w:val="Normal"/>
    <w:next w:val="Normal"/>
    <w:autoRedefine/>
    <w:uiPriority w:val="39"/>
    <w:unhideWhenUsed/>
    <w:rsid w:val="00A12DF9"/>
    <w:pPr>
      <w:spacing w:after="100"/>
      <w:ind w:left="280"/>
    </w:pPr>
  </w:style>
  <w:style w:type="paragraph" w:styleId="BodyText">
    <w:name w:val="Body Text"/>
    <w:basedOn w:val="Normal"/>
    <w:link w:val="BodyTextChar"/>
    <w:semiHidden/>
    <w:rsid w:val="00A1320A"/>
    <w:pPr>
      <w:spacing w:after="0"/>
      <w:jc w:val="center"/>
    </w:pPr>
    <w:rPr>
      <w:rFonts w:eastAsia="Times New Roman" w:cs="Times New Roman"/>
      <w:i/>
      <w:kern w:val="0"/>
      <w:sz w:val="26"/>
      <w:szCs w:val="24"/>
      <w14:ligatures w14:val="none"/>
    </w:rPr>
  </w:style>
  <w:style w:type="character" w:customStyle="1" w:styleId="BodyTextChar">
    <w:name w:val="Body Text Char"/>
    <w:basedOn w:val="DefaultParagraphFont"/>
    <w:link w:val="BodyText"/>
    <w:semiHidden/>
    <w:rsid w:val="00A1320A"/>
    <w:rPr>
      <w:rFonts w:eastAsia="Times New Roman" w:cs="Times New Roman"/>
      <w:i/>
      <w:kern w:val="0"/>
      <w:sz w:val="26"/>
      <w:szCs w:val="24"/>
      <w14:ligatures w14:val="none"/>
    </w:rPr>
  </w:style>
  <w:style w:type="table" w:styleId="TableGrid">
    <w:name w:val="Table Grid"/>
    <w:basedOn w:val="TableNormal"/>
    <w:uiPriority w:val="39"/>
    <w:rsid w:val="003000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022">
      <w:bodyDiv w:val="1"/>
      <w:marLeft w:val="0"/>
      <w:marRight w:val="0"/>
      <w:marTop w:val="0"/>
      <w:marBottom w:val="0"/>
      <w:divBdr>
        <w:top w:val="none" w:sz="0" w:space="0" w:color="auto"/>
        <w:left w:val="none" w:sz="0" w:space="0" w:color="auto"/>
        <w:bottom w:val="none" w:sz="0" w:space="0" w:color="auto"/>
        <w:right w:val="none" w:sz="0" w:space="0" w:color="auto"/>
      </w:divBdr>
    </w:div>
    <w:div w:id="47537017">
      <w:bodyDiv w:val="1"/>
      <w:marLeft w:val="0"/>
      <w:marRight w:val="0"/>
      <w:marTop w:val="0"/>
      <w:marBottom w:val="0"/>
      <w:divBdr>
        <w:top w:val="none" w:sz="0" w:space="0" w:color="auto"/>
        <w:left w:val="none" w:sz="0" w:space="0" w:color="auto"/>
        <w:bottom w:val="none" w:sz="0" w:space="0" w:color="auto"/>
        <w:right w:val="none" w:sz="0" w:space="0" w:color="auto"/>
      </w:divBdr>
    </w:div>
    <w:div w:id="103574581">
      <w:bodyDiv w:val="1"/>
      <w:marLeft w:val="0"/>
      <w:marRight w:val="0"/>
      <w:marTop w:val="0"/>
      <w:marBottom w:val="0"/>
      <w:divBdr>
        <w:top w:val="none" w:sz="0" w:space="0" w:color="auto"/>
        <w:left w:val="none" w:sz="0" w:space="0" w:color="auto"/>
        <w:bottom w:val="none" w:sz="0" w:space="0" w:color="auto"/>
        <w:right w:val="none" w:sz="0" w:space="0" w:color="auto"/>
      </w:divBdr>
    </w:div>
    <w:div w:id="124859344">
      <w:bodyDiv w:val="1"/>
      <w:marLeft w:val="0"/>
      <w:marRight w:val="0"/>
      <w:marTop w:val="0"/>
      <w:marBottom w:val="0"/>
      <w:divBdr>
        <w:top w:val="none" w:sz="0" w:space="0" w:color="auto"/>
        <w:left w:val="none" w:sz="0" w:space="0" w:color="auto"/>
        <w:bottom w:val="none" w:sz="0" w:space="0" w:color="auto"/>
        <w:right w:val="none" w:sz="0" w:space="0" w:color="auto"/>
      </w:divBdr>
    </w:div>
    <w:div w:id="133722282">
      <w:bodyDiv w:val="1"/>
      <w:marLeft w:val="0"/>
      <w:marRight w:val="0"/>
      <w:marTop w:val="0"/>
      <w:marBottom w:val="0"/>
      <w:divBdr>
        <w:top w:val="none" w:sz="0" w:space="0" w:color="auto"/>
        <w:left w:val="none" w:sz="0" w:space="0" w:color="auto"/>
        <w:bottom w:val="none" w:sz="0" w:space="0" w:color="auto"/>
        <w:right w:val="none" w:sz="0" w:space="0" w:color="auto"/>
      </w:divBdr>
    </w:div>
    <w:div w:id="157775991">
      <w:bodyDiv w:val="1"/>
      <w:marLeft w:val="0"/>
      <w:marRight w:val="0"/>
      <w:marTop w:val="0"/>
      <w:marBottom w:val="0"/>
      <w:divBdr>
        <w:top w:val="none" w:sz="0" w:space="0" w:color="auto"/>
        <w:left w:val="none" w:sz="0" w:space="0" w:color="auto"/>
        <w:bottom w:val="none" w:sz="0" w:space="0" w:color="auto"/>
        <w:right w:val="none" w:sz="0" w:space="0" w:color="auto"/>
      </w:divBdr>
    </w:div>
    <w:div w:id="158235452">
      <w:bodyDiv w:val="1"/>
      <w:marLeft w:val="0"/>
      <w:marRight w:val="0"/>
      <w:marTop w:val="0"/>
      <w:marBottom w:val="0"/>
      <w:divBdr>
        <w:top w:val="none" w:sz="0" w:space="0" w:color="auto"/>
        <w:left w:val="none" w:sz="0" w:space="0" w:color="auto"/>
        <w:bottom w:val="none" w:sz="0" w:space="0" w:color="auto"/>
        <w:right w:val="none" w:sz="0" w:space="0" w:color="auto"/>
      </w:divBdr>
    </w:div>
    <w:div w:id="179587563">
      <w:bodyDiv w:val="1"/>
      <w:marLeft w:val="0"/>
      <w:marRight w:val="0"/>
      <w:marTop w:val="0"/>
      <w:marBottom w:val="0"/>
      <w:divBdr>
        <w:top w:val="none" w:sz="0" w:space="0" w:color="auto"/>
        <w:left w:val="none" w:sz="0" w:space="0" w:color="auto"/>
        <w:bottom w:val="none" w:sz="0" w:space="0" w:color="auto"/>
        <w:right w:val="none" w:sz="0" w:space="0" w:color="auto"/>
      </w:divBdr>
    </w:div>
    <w:div w:id="187454171">
      <w:bodyDiv w:val="1"/>
      <w:marLeft w:val="0"/>
      <w:marRight w:val="0"/>
      <w:marTop w:val="0"/>
      <w:marBottom w:val="0"/>
      <w:divBdr>
        <w:top w:val="none" w:sz="0" w:space="0" w:color="auto"/>
        <w:left w:val="none" w:sz="0" w:space="0" w:color="auto"/>
        <w:bottom w:val="none" w:sz="0" w:space="0" w:color="auto"/>
        <w:right w:val="none" w:sz="0" w:space="0" w:color="auto"/>
      </w:divBdr>
    </w:div>
    <w:div w:id="217740956">
      <w:bodyDiv w:val="1"/>
      <w:marLeft w:val="0"/>
      <w:marRight w:val="0"/>
      <w:marTop w:val="0"/>
      <w:marBottom w:val="0"/>
      <w:divBdr>
        <w:top w:val="none" w:sz="0" w:space="0" w:color="auto"/>
        <w:left w:val="none" w:sz="0" w:space="0" w:color="auto"/>
        <w:bottom w:val="none" w:sz="0" w:space="0" w:color="auto"/>
        <w:right w:val="none" w:sz="0" w:space="0" w:color="auto"/>
      </w:divBdr>
    </w:div>
    <w:div w:id="231501626">
      <w:bodyDiv w:val="1"/>
      <w:marLeft w:val="0"/>
      <w:marRight w:val="0"/>
      <w:marTop w:val="0"/>
      <w:marBottom w:val="0"/>
      <w:divBdr>
        <w:top w:val="none" w:sz="0" w:space="0" w:color="auto"/>
        <w:left w:val="none" w:sz="0" w:space="0" w:color="auto"/>
        <w:bottom w:val="none" w:sz="0" w:space="0" w:color="auto"/>
        <w:right w:val="none" w:sz="0" w:space="0" w:color="auto"/>
      </w:divBdr>
    </w:div>
    <w:div w:id="269900275">
      <w:bodyDiv w:val="1"/>
      <w:marLeft w:val="0"/>
      <w:marRight w:val="0"/>
      <w:marTop w:val="0"/>
      <w:marBottom w:val="0"/>
      <w:divBdr>
        <w:top w:val="none" w:sz="0" w:space="0" w:color="auto"/>
        <w:left w:val="none" w:sz="0" w:space="0" w:color="auto"/>
        <w:bottom w:val="none" w:sz="0" w:space="0" w:color="auto"/>
        <w:right w:val="none" w:sz="0" w:space="0" w:color="auto"/>
      </w:divBdr>
    </w:div>
    <w:div w:id="276568500">
      <w:bodyDiv w:val="1"/>
      <w:marLeft w:val="0"/>
      <w:marRight w:val="0"/>
      <w:marTop w:val="0"/>
      <w:marBottom w:val="0"/>
      <w:divBdr>
        <w:top w:val="none" w:sz="0" w:space="0" w:color="auto"/>
        <w:left w:val="none" w:sz="0" w:space="0" w:color="auto"/>
        <w:bottom w:val="none" w:sz="0" w:space="0" w:color="auto"/>
        <w:right w:val="none" w:sz="0" w:space="0" w:color="auto"/>
      </w:divBdr>
    </w:div>
    <w:div w:id="290474956">
      <w:bodyDiv w:val="1"/>
      <w:marLeft w:val="0"/>
      <w:marRight w:val="0"/>
      <w:marTop w:val="0"/>
      <w:marBottom w:val="0"/>
      <w:divBdr>
        <w:top w:val="none" w:sz="0" w:space="0" w:color="auto"/>
        <w:left w:val="none" w:sz="0" w:space="0" w:color="auto"/>
        <w:bottom w:val="none" w:sz="0" w:space="0" w:color="auto"/>
        <w:right w:val="none" w:sz="0" w:space="0" w:color="auto"/>
      </w:divBdr>
    </w:div>
    <w:div w:id="296762053">
      <w:bodyDiv w:val="1"/>
      <w:marLeft w:val="0"/>
      <w:marRight w:val="0"/>
      <w:marTop w:val="0"/>
      <w:marBottom w:val="0"/>
      <w:divBdr>
        <w:top w:val="none" w:sz="0" w:space="0" w:color="auto"/>
        <w:left w:val="none" w:sz="0" w:space="0" w:color="auto"/>
        <w:bottom w:val="none" w:sz="0" w:space="0" w:color="auto"/>
        <w:right w:val="none" w:sz="0" w:space="0" w:color="auto"/>
      </w:divBdr>
    </w:div>
    <w:div w:id="326134061">
      <w:bodyDiv w:val="1"/>
      <w:marLeft w:val="0"/>
      <w:marRight w:val="0"/>
      <w:marTop w:val="0"/>
      <w:marBottom w:val="0"/>
      <w:divBdr>
        <w:top w:val="none" w:sz="0" w:space="0" w:color="auto"/>
        <w:left w:val="none" w:sz="0" w:space="0" w:color="auto"/>
        <w:bottom w:val="none" w:sz="0" w:space="0" w:color="auto"/>
        <w:right w:val="none" w:sz="0" w:space="0" w:color="auto"/>
      </w:divBdr>
    </w:div>
    <w:div w:id="335377879">
      <w:bodyDiv w:val="1"/>
      <w:marLeft w:val="0"/>
      <w:marRight w:val="0"/>
      <w:marTop w:val="0"/>
      <w:marBottom w:val="0"/>
      <w:divBdr>
        <w:top w:val="none" w:sz="0" w:space="0" w:color="auto"/>
        <w:left w:val="none" w:sz="0" w:space="0" w:color="auto"/>
        <w:bottom w:val="none" w:sz="0" w:space="0" w:color="auto"/>
        <w:right w:val="none" w:sz="0" w:space="0" w:color="auto"/>
      </w:divBdr>
    </w:div>
    <w:div w:id="341666912">
      <w:bodyDiv w:val="1"/>
      <w:marLeft w:val="0"/>
      <w:marRight w:val="0"/>
      <w:marTop w:val="0"/>
      <w:marBottom w:val="0"/>
      <w:divBdr>
        <w:top w:val="none" w:sz="0" w:space="0" w:color="auto"/>
        <w:left w:val="none" w:sz="0" w:space="0" w:color="auto"/>
        <w:bottom w:val="none" w:sz="0" w:space="0" w:color="auto"/>
        <w:right w:val="none" w:sz="0" w:space="0" w:color="auto"/>
      </w:divBdr>
    </w:div>
    <w:div w:id="358968320">
      <w:bodyDiv w:val="1"/>
      <w:marLeft w:val="0"/>
      <w:marRight w:val="0"/>
      <w:marTop w:val="0"/>
      <w:marBottom w:val="0"/>
      <w:divBdr>
        <w:top w:val="none" w:sz="0" w:space="0" w:color="auto"/>
        <w:left w:val="none" w:sz="0" w:space="0" w:color="auto"/>
        <w:bottom w:val="none" w:sz="0" w:space="0" w:color="auto"/>
        <w:right w:val="none" w:sz="0" w:space="0" w:color="auto"/>
      </w:divBdr>
    </w:div>
    <w:div w:id="359744262">
      <w:bodyDiv w:val="1"/>
      <w:marLeft w:val="0"/>
      <w:marRight w:val="0"/>
      <w:marTop w:val="0"/>
      <w:marBottom w:val="0"/>
      <w:divBdr>
        <w:top w:val="none" w:sz="0" w:space="0" w:color="auto"/>
        <w:left w:val="none" w:sz="0" w:space="0" w:color="auto"/>
        <w:bottom w:val="none" w:sz="0" w:space="0" w:color="auto"/>
        <w:right w:val="none" w:sz="0" w:space="0" w:color="auto"/>
      </w:divBdr>
    </w:div>
    <w:div w:id="399139785">
      <w:bodyDiv w:val="1"/>
      <w:marLeft w:val="0"/>
      <w:marRight w:val="0"/>
      <w:marTop w:val="0"/>
      <w:marBottom w:val="0"/>
      <w:divBdr>
        <w:top w:val="none" w:sz="0" w:space="0" w:color="auto"/>
        <w:left w:val="none" w:sz="0" w:space="0" w:color="auto"/>
        <w:bottom w:val="none" w:sz="0" w:space="0" w:color="auto"/>
        <w:right w:val="none" w:sz="0" w:space="0" w:color="auto"/>
      </w:divBdr>
    </w:div>
    <w:div w:id="420954460">
      <w:bodyDiv w:val="1"/>
      <w:marLeft w:val="0"/>
      <w:marRight w:val="0"/>
      <w:marTop w:val="0"/>
      <w:marBottom w:val="0"/>
      <w:divBdr>
        <w:top w:val="none" w:sz="0" w:space="0" w:color="auto"/>
        <w:left w:val="none" w:sz="0" w:space="0" w:color="auto"/>
        <w:bottom w:val="none" w:sz="0" w:space="0" w:color="auto"/>
        <w:right w:val="none" w:sz="0" w:space="0" w:color="auto"/>
      </w:divBdr>
    </w:div>
    <w:div w:id="423377992">
      <w:bodyDiv w:val="1"/>
      <w:marLeft w:val="0"/>
      <w:marRight w:val="0"/>
      <w:marTop w:val="0"/>
      <w:marBottom w:val="0"/>
      <w:divBdr>
        <w:top w:val="none" w:sz="0" w:space="0" w:color="auto"/>
        <w:left w:val="none" w:sz="0" w:space="0" w:color="auto"/>
        <w:bottom w:val="none" w:sz="0" w:space="0" w:color="auto"/>
        <w:right w:val="none" w:sz="0" w:space="0" w:color="auto"/>
      </w:divBdr>
    </w:div>
    <w:div w:id="429474426">
      <w:bodyDiv w:val="1"/>
      <w:marLeft w:val="0"/>
      <w:marRight w:val="0"/>
      <w:marTop w:val="0"/>
      <w:marBottom w:val="0"/>
      <w:divBdr>
        <w:top w:val="none" w:sz="0" w:space="0" w:color="auto"/>
        <w:left w:val="none" w:sz="0" w:space="0" w:color="auto"/>
        <w:bottom w:val="none" w:sz="0" w:space="0" w:color="auto"/>
        <w:right w:val="none" w:sz="0" w:space="0" w:color="auto"/>
      </w:divBdr>
    </w:div>
    <w:div w:id="455218423">
      <w:bodyDiv w:val="1"/>
      <w:marLeft w:val="0"/>
      <w:marRight w:val="0"/>
      <w:marTop w:val="0"/>
      <w:marBottom w:val="0"/>
      <w:divBdr>
        <w:top w:val="none" w:sz="0" w:space="0" w:color="auto"/>
        <w:left w:val="none" w:sz="0" w:space="0" w:color="auto"/>
        <w:bottom w:val="none" w:sz="0" w:space="0" w:color="auto"/>
        <w:right w:val="none" w:sz="0" w:space="0" w:color="auto"/>
      </w:divBdr>
    </w:div>
    <w:div w:id="462501175">
      <w:bodyDiv w:val="1"/>
      <w:marLeft w:val="0"/>
      <w:marRight w:val="0"/>
      <w:marTop w:val="0"/>
      <w:marBottom w:val="0"/>
      <w:divBdr>
        <w:top w:val="none" w:sz="0" w:space="0" w:color="auto"/>
        <w:left w:val="none" w:sz="0" w:space="0" w:color="auto"/>
        <w:bottom w:val="none" w:sz="0" w:space="0" w:color="auto"/>
        <w:right w:val="none" w:sz="0" w:space="0" w:color="auto"/>
      </w:divBdr>
    </w:div>
    <w:div w:id="484860521">
      <w:bodyDiv w:val="1"/>
      <w:marLeft w:val="0"/>
      <w:marRight w:val="0"/>
      <w:marTop w:val="0"/>
      <w:marBottom w:val="0"/>
      <w:divBdr>
        <w:top w:val="none" w:sz="0" w:space="0" w:color="auto"/>
        <w:left w:val="none" w:sz="0" w:space="0" w:color="auto"/>
        <w:bottom w:val="none" w:sz="0" w:space="0" w:color="auto"/>
        <w:right w:val="none" w:sz="0" w:space="0" w:color="auto"/>
      </w:divBdr>
    </w:div>
    <w:div w:id="500122349">
      <w:bodyDiv w:val="1"/>
      <w:marLeft w:val="0"/>
      <w:marRight w:val="0"/>
      <w:marTop w:val="0"/>
      <w:marBottom w:val="0"/>
      <w:divBdr>
        <w:top w:val="none" w:sz="0" w:space="0" w:color="auto"/>
        <w:left w:val="none" w:sz="0" w:space="0" w:color="auto"/>
        <w:bottom w:val="none" w:sz="0" w:space="0" w:color="auto"/>
        <w:right w:val="none" w:sz="0" w:space="0" w:color="auto"/>
      </w:divBdr>
    </w:div>
    <w:div w:id="536359957">
      <w:bodyDiv w:val="1"/>
      <w:marLeft w:val="0"/>
      <w:marRight w:val="0"/>
      <w:marTop w:val="0"/>
      <w:marBottom w:val="0"/>
      <w:divBdr>
        <w:top w:val="none" w:sz="0" w:space="0" w:color="auto"/>
        <w:left w:val="none" w:sz="0" w:space="0" w:color="auto"/>
        <w:bottom w:val="none" w:sz="0" w:space="0" w:color="auto"/>
        <w:right w:val="none" w:sz="0" w:space="0" w:color="auto"/>
      </w:divBdr>
    </w:div>
    <w:div w:id="564030804">
      <w:bodyDiv w:val="1"/>
      <w:marLeft w:val="0"/>
      <w:marRight w:val="0"/>
      <w:marTop w:val="0"/>
      <w:marBottom w:val="0"/>
      <w:divBdr>
        <w:top w:val="none" w:sz="0" w:space="0" w:color="auto"/>
        <w:left w:val="none" w:sz="0" w:space="0" w:color="auto"/>
        <w:bottom w:val="none" w:sz="0" w:space="0" w:color="auto"/>
        <w:right w:val="none" w:sz="0" w:space="0" w:color="auto"/>
      </w:divBdr>
    </w:div>
    <w:div w:id="574049175">
      <w:bodyDiv w:val="1"/>
      <w:marLeft w:val="0"/>
      <w:marRight w:val="0"/>
      <w:marTop w:val="0"/>
      <w:marBottom w:val="0"/>
      <w:divBdr>
        <w:top w:val="none" w:sz="0" w:space="0" w:color="auto"/>
        <w:left w:val="none" w:sz="0" w:space="0" w:color="auto"/>
        <w:bottom w:val="none" w:sz="0" w:space="0" w:color="auto"/>
        <w:right w:val="none" w:sz="0" w:space="0" w:color="auto"/>
      </w:divBdr>
    </w:div>
    <w:div w:id="580912884">
      <w:bodyDiv w:val="1"/>
      <w:marLeft w:val="0"/>
      <w:marRight w:val="0"/>
      <w:marTop w:val="0"/>
      <w:marBottom w:val="0"/>
      <w:divBdr>
        <w:top w:val="none" w:sz="0" w:space="0" w:color="auto"/>
        <w:left w:val="none" w:sz="0" w:space="0" w:color="auto"/>
        <w:bottom w:val="none" w:sz="0" w:space="0" w:color="auto"/>
        <w:right w:val="none" w:sz="0" w:space="0" w:color="auto"/>
      </w:divBdr>
    </w:div>
    <w:div w:id="585306407">
      <w:bodyDiv w:val="1"/>
      <w:marLeft w:val="0"/>
      <w:marRight w:val="0"/>
      <w:marTop w:val="0"/>
      <w:marBottom w:val="0"/>
      <w:divBdr>
        <w:top w:val="none" w:sz="0" w:space="0" w:color="auto"/>
        <w:left w:val="none" w:sz="0" w:space="0" w:color="auto"/>
        <w:bottom w:val="none" w:sz="0" w:space="0" w:color="auto"/>
        <w:right w:val="none" w:sz="0" w:space="0" w:color="auto"/>
      </w:divBdr>
    </w:div>
    <w:div w:id="608633146">
      <w:bodyDiv w:val="1"/>
      <w:marLeft w:val="0"/>
      <w:marRight w:val="0"/>
      <w:marTop w:val="0"/>
      <w:marBottom w:val="0"/>
      <w:divBdr>
        <w:top w:val="none" w:sz="0" w:space="0" w:color="auto"/>
        <w:left w:val="none" w:sz="0" w:space="0" w:color="auto"/>
        <w:bottom w:val="none" w:sz="0" w:space="0" w:color="auto"/>
        <w:right w:val="none" w:sz="0" w:space="0" w:color="auto"/>
      </w:divBdr>
    </w:div>
    <w:div w:id="631642843">
      <w:bodyDiv w:val="1"/>
      <w:marLeft w:val="0"/>
      <w:marRight w:val="0"/>
      <w:marTop w:val="0"/>
      <w:marBottom w:val="0"/>
      <w:divBdr>
        <w:top w:val="none" w:sz="0" w:space="0" w:color="auto"/>
        <w:left w:val="none" w:sz="0" w:space="0" w:color="auto"/>
        <w:bottom w:val="none" w:sz="0" w:space="0" w:color="auto"/>
        <w:right w:val="none" w:sz="0" w:space="0" w:color="auto"/>
      </w:divBdr>
      <w:divsChild>
        <w:div w:id="337540724">
          <w:marLeft w:val="-810"/>
          <w:marRight w:val="0"/>
          <w:marTop w:val="0"/>
          <w:marBottom w:val="0"/>
          <w:divBdr>
            <w:top w:val="none" w:sz="0" w:space="0" w:color="auto"/>
            <w:left w:val="none" w:sz="0" w:space="0" w:color="auto"/>
            <w:bottom w:val="none" w:sz="0" w:space="0" w:color="auto"/>
            <w:right w:val="none" w:sz="0" w:space="0" w:color="auto"/>
          </w:divBdr>
        </w:div>
      </w:divsChild>
    </w:div>
    <w:div w:id="633484579">
      <w:bodyDiv w:val="1"/>
      <w:marLeft w:val="0"/>
      <w:marRight w:val="0"/>
      <w:marTop w:val="0"/>
      <w:marBottom w:val="0"/>
      <w:divBdr>
        <w:top w:val="none" w:sz="0" w:space="0" w:color="auto"/>
        <w:left w:val="none" w:sz="0" w:space="0" w:color="auto"/>
        <w:bottom w:val="none" w:sz="0" w:space="0" w:color="auto"/>
        <w:right w:val="none" w:sz="0" w:space="0" w:color="auto"/>
      </w:divBdr>
    </w:div>
    <w:div w:id="652608596">
      <w:bodyDiv w:val="1"/>
      <w:marLeft w:val="0"/>
      <w:marRight w:val="0"/>
      <w:marTop w:val="0"/>
      <w:marBottom w:val="0"/>
      <w:divBdr>
        <w:top w:val="none" w:sz="0" w:space="0" w:color="auto"/>
        <w:left w:val="none" w:sz="0" w:space="0" w:color="auto"/>
        <w:bottom w:val="none" w:sz="0" w:space="0" w:color="auto"/>
        <w:right w:val="none" w:sz="0" w:space="0" w:color="auto"/>
      </w:divBdr>
    </w:div>
    <w:div w:id="661663012">
      <w:bodyDiv w:val="1"/>
      <w:marLeft w:val="0"/>
      <w:marRight w:val="0"/>
      <w:marTop w:val="0"/>
      <w:marBottom w:val="0"/>
      <w:divBdr>
        <w:top w:val="none" w:sz="0" w:space="0" w:color="auto"/>
        <w:left w:val="none" w:sz="0" w:space="0" w:color="auto"/>
        <w:bottom w:val="none" w:sz="0" w:space="0" w:color="auto"/>
        <w:right w:val="none" w:sz="0" w:space="0" w:color="auto"/>
      </w:divBdr>
    </w:div>
    <w:div w:id="705176741">
      <w:bodyDiv w:val="1"/>
      <w:marLeft w:val="0"/>
      <w:marRight w:val="0"/>
      <w:marTop w:val="0"/>
      <w:marBottom w:val="0"/>
      <w:divBdr>
        <w:top w:val="none" w:sz="0" w:space="0" w:color="auto"/>
        <w:left w:val="none" w:sz="0" w:space="0" w:color="auto"/>
        <w:bottom w:val="none" w:sz="0" w:space="0" w:color="auto"/>
        <w:right w:val="none" w:sz="0" w:space="0" w:color="auto"/>
      </w:divBdr>
    </w:div>
    <w:div w:id="780614830">
      <w:bodyDiv w:val="1"/>
      <w:marLeft w:val="0"/>
      <w:marRight w:val="0"/>
      <w:marTop w:val="0"/>
      <w:marBottom w:val="0"/>
      <w:divBdr>
        <w:top w:val="none" w:sz="0" w:space="0" w:color="auto"/>
        <w:left w:val="none" w:sz="0" w:space="0" w:color="auto"/>
        <w:bottom w:val="none" w:sz="0" w:space="0" w:color="auto"/>
        <w:right w:val="none" w:sz="0" w:space="0" w:color="auto"/>
      </w:divBdr>
    </w:div>
    <w:div w:id="795413480">
      <w:bodyDiv w:val="1"/>
      <w:marLeft w:val="0"/>
      <w:marRight w:val="0"/>
      <w:marTop w:val="0"/>
      <w:marBottom w:val="0"/>
      <w:divBdr>
        <w:top w:val="none" w:sz="0" w:space="0" w:color="auto"/>
        <w:left w:val="none" w:sz="0" w:space="0" w:color="auto"/>
        <w:bottom w:val="none" w:sz="0" w:space="0" w:color="auto"/>
        <w:right w:val="none" w:sz="0" w:space="0" w:color="auto"/>
      </w:divBdr>
    </w:div>
    <w:div w:id="832989971">
      <w:bodyDiv w:val="1"/>
      <w:marLeft w:val="0"/>
      <w:marRight w:val="0"/>
      <w:marTop w:val="0"/>
      <w:marBottom w:val="0"/>
      <w:divBdr>
        <w:top w:val="none" w:sz="0" w:space="0" w:color="auto"/>
        <w:left w:val="none" w:sz="0" w:space="0" w:color="auto"/>
        <w:bottom w:val="none" w:sz="0" w:space="0" w:color="auto"/>
        <w:right w:val="none" w:sz="0" w:space="0" w:color="auto"/>
      </w:divBdr>
      <w:divsChild>
        <w:div w:id="110712422">
          <w:marLeft w:val="0"/>
          <w:marRight w:val="0"/>
          <w:marTop w:val="0"/>
          <w:marBottom w:val="0"/>
          <w:divBdr>
            <w:top w:val="none" w:sz="0" w:space="8" w:color="auto"/>
            <w:left w:val="single" w:sz="12" w:space="8" w:color="DA251C"/>
            <w:bottom w:val="none" w:sz="0" w:space="8" w:color="auto"/>
            <w:right w:val="none" w:sz="0" w:space="8" w:color="auto"/>
          </w:divBdr>
        </w:div>
      </w:divsChild>
    </w:div>
    <w:div w:id="833690173">
      <w:bodyDiv w:val="1"/>
      <w:marLeft w:val="0"/>
      <w:marRight w:val="0"/>
      <w:marTop w:val="0"/>
      <w:marBottom w:val="0"/>
      <w:divBdr>
        <w:top w:val="none" w:sz="0" w:space="0" w:color="auto"/>
        <w:left w:val="none" w:sz="0" w:space="0" w:color="auto"/>
        <w:bottom w:val="none" w:sz="0" w:space="0" w:color="auto"/>
        <w:right w:val="none" w:sz="0" w:space="0" w:color="auto"/>
      </w:divBdr>
    </w:div>
    <w:div w:id="843209995">
      <w:bodyDiv w:val="1"/>
      <w:marLeft w:val="0"/>
      <w:marRight w:val="0"/>
      <w:marTop w:val="0"/>
      <w:marBottom w:val="0"/>
      <w:divBdr>
        <w:top w:val="none" w:sz="0" w:space="0" w:color="auto"/>
        <w:left w:val="none" w:sz="0" w:space="0" w:color="auto"/>
        <w:bottom w:val="none" w:sz="0" w:space="0" w:color="auto"/>
        <w:right w:val="none" w:sz="0" w:space="0" w:color="auto"/>
      </w:divBdr>
    </w:div>
    <w:div w:id="902907336">
      <w:bodyDiv w:val="1"/>
      <w:marLeft w:val="0"/>
      <w:marRight w:val="0"/>
      <w:marTop w:val="0"/>
      <w:marBottom w:val="0"/>
      <w:divBdr>
        <w:top w:val="none" w:sz="0" w:space="0" w:color="auto"/>
        <w:left w:val="none" w:sz="0" w:space="0" w:color="auto"/>
        <w:bottom w:val="none" w:sz="0" w:space="0" w:color="auto"/>
        <w:right w:val="none" w:sz="0" w:space="0" w:color="auto"/>
      </w:divBdr>
    </w:div>
    <w:div w:id="903759915">
      <w:bodyDiv w:val="1"/>
      <w:marLeft w:val="0"/>
      <w:marRight w:val="0"/>
      <w:marTop w:val="0"/>
      <w:marBottom w:val="0"/>
      <w:divBdr>
        <w:top w:val="none" w:sz="0" w:space="0" w:color="auto"/>
        <w:left w:val="none" w:sz="0" w:space="0" w:color="auto"/>
        <w:bottom w:val="none" w:sz="0" w:space="0" w:color="auto"/>
        <w:right w:val="none" w:sz="0" w:space="0" w:color="auto"/>
      </w:divBdr>
    </w:div>
    <w:div w:id="982857718">
      <w:bodyDiv w:val="1"/>
      <w:marLeft w:val="0"/>
      <w:marRight w:val="0"/>
      <w:marTop w:val="0"/>
      <w:marBottom w:val="0"/>
      <w:divBdr>
        <w:top w:val="none" w:sz="0" w:space="0" w:color="auto"/>
        <w:left w:val="none" w:sz="0" w:space="0" w:color="auto"/>
        <w:bottom w:val="none" w:sz="0" w:space="0" w:color="auto"/>
        <w:right w:val="none" w:sz="0" w:space="0" w:color="auto"/>
      </w:divBdr>
    </w:div>
    <w:div w:id="1023483907">
      <w:bodyDiv w:val="1"/>
      <w:marLeft w:val="0"/>
      <w:marRight w:val="0"/>
      <w:marTop w:val="0"/>
      <w:marBottom w:val="0"/>
      <w:divBdr>
        <w:top w:val="none" w:sz="0" w:space="0" w:color="auto"/>
        <w:left w:val="none" w:sz="0" w:space="0" w:color="auto"/>
        <w:bottom w:val="none" w:sz="0" w:space="0" w:color="auto"/>
        <w:right w:val="none" w:sz="0" w:space="0" w:color="auto"/>
      </w:divBdr>
    </w:div>
    <w:div w:id="1042435690">
      <w:bodyDiv w:val="1"/>
      <w:marLeft w:val="0"/>
      <w:marRight w:val="0"/>
      <w:marTop w:val="0"/>
      <w:marBottom w:val="0"/>
      <w:divBdr>
        <w:top w:val="none" w:sz="0" w:space="0" w:color="auto"/>
        <w:left w:val="none" w:sz="0" w:space="0" w:color="auto"/>
        <w:bottom w:val="none" w:sz="0" w:space="0" w:color="auto"/>
        <w:right w:val="none" w:sz="0" w:space="0" w:color="auto"/>
      </w:divBdr>
    </w:div>
    <w:div w:id="1048187913">
      <w:bodyDiv w:val="1"/>
      <w:marLeft w:val="0"/>
      <w:marRight w:val="0"/>
      <w:marTop w:val="0"/>
      <w:marBottom w:val="0"/>
      <w:divBdr>
        <w:top w:val="none" w:sz="0" w:space="0" w:color="auto"/>
        <w:left w:val="none" w:sz="0" w:space="0" w:color="auto"/>
        <w:bottom w:val="none" w:sz="0" w:space="0" w:color="auto"/>
        <w:right w:val="none" w:sz="0" w:space="0" w:color="auto"/>
      </w:divBdr>
    </w:div>
    <w:div w:id="1061753906">
      <w:bodyDiv w:val="1"/>
      <w:marLeft w:val="0"/>
      <w:marRight w:val="0"/>
      <w:marTop w:val="0"/>
      <w:marBottom w:val="0"/>
      <w:divBdr>
        <w:top w:val="none" w:sz="0" w:space="0" w:color="auto"/>
        <w:left w:val="none" w:sz="0" w:space="0" w:color="auto"/>
        <w:bottom w:val="none" w:sz="0" w:space="0" w:color="auto"/>
        <w:right w:val="none" w:sz="0" w:space="0" w:color="auto"/>
      </w:divBdr>
    </w:div>
    <w:div w:id="1078479940">
      <w:bodyDiv w:val="1"/>
      <w:marLeft w:val="0"/>
      <w:marRight w:val="0"/>
      <w:marTop w:val="0"/>
      <w:marBottom w:val="0"/>
      <w:divBdr>
        <w:top w:val="none" w:sz="0" w:space="0" w:color="auto"/>
        <w:left w:val="none" w:sz="0" w:space="0" w:color="auto"/>
        <w:bottom w:val="none" w:sz="0" w:space="0" w:color="auto"/>
        <w:right w:val="none" w:sz="0" w:space="0" w:color="auto"/>
      </w:divBdr>
    </w:div>
    <w:div w:id="1121072399">
      <w:bodyDiv w:val="1"/>
      <w:marLeft w:val="0"/>
      <w:marRight w:val="0"/>
      <w:marTop w:val="0"/>
      <w:marBottom w:val="0"/>
      <w:divBdr>
        <w:top w:val="none" w:sz="0" w:space="0" w:color="auto"/>
        <w:left w:val="none" w:sz="0" w:space="0" w:color="auto"/>
        <w:bottom w:val="none" w:sz="0" w:space="0" w:color="auto"/>
        <w:right w:val="none" w:sz="0" w:space="0" w:color="auto"/>
      </w:divBdr>
      <w:divsChild>
        <w:div w:id="1565414683">
          <w:marLeft w:val="-810"/>
          <w:marRight w:val="0"/>
          <w:marTop w:val="0"/>
          <w:marBottom w:val="0"/>
          <w:divBdr>
            <w:top w:val="none" w:sz="0" w:space="0" w:color="auto"/>
            <w:left w:val="none" w:sz="0" w:space="0" w:color="auto"/>
            <w:bottom w:val="none" w:sz="0" w:space="0" w:color="auto"/>
            <w:right w:val="none" w:sz="0" w:space="0" w:color="auto"/>
          </w:divBdr>
        </w:div>
      </w:divsChild>
    </w:div>
    <w:div w:id="1123881773">
      <w:bodyDiv w:val="1"/>
      <w:marLeft w:val="0"/>
      <w:marRight w:val="0"/>
      <w:marTop w:val="0"/>
      <w:marBottom w:val="0"/>
      <w:divBdr>
        <w:top w:val="none" w:sz="0" w:space="0" w:color="auto"/>
        <w:left w:val="none" w:sz="0" w:space="0" w:color="auto"/>
        <w:bottom w:val="none" w:sz="0" w:space="0" w:color="auto"/>
        <w:right w:val="none" w:sz="0" w:space="0" w:color="auto"/>
      </w:divBdr>
    </w:div>
    <w:div w:id="1123964590">
      <w:bodyDiv w:val="1"/>
      <w:marLeft w:val="0"/>
      <w:marRight w:val="0"/>
      <w:marTop w:val="0"/>
      <w:marBottom w:val="0"/>
      <w:divBdr>
        <w:top w:val="none" w:sz="0" w:space="0" w:color="auto"/>
        <w:left w:val="none" w:sz="0" w:space="0" w:color="auto"/>
        <w:bottom w:val="none" w:sz="0" w:space="0" w:color="auto"/>
        <w:right w:val="none" w:sz="0" w:space="0" w:color="auto"/>
      </w:divBdr>
    </w:div>
    <w:div w:id="1131946043">
      <w:bodyDiv w:val="1"/>
      <w:marLeft w:val="0"/>
      <w:marRight w:val="0"/>
      <w:marTop w:val="0"/>
      <w:marBottom w:val="0"/>
      <w:divBdr>
        <w:top w:val="none" w:sz="0" w:space="0" w:color="auto"/>
        <w:left w:val="none" w:sz="0" w:space="0" w:color="auto"/>
        <w:bottom w:val="none" w:sz="0" w:space="0" w:color="auto"/>
        <w:right w:val="none" w:sz="0" w:space="0" w:color="auto"/>
      </w:divBdr>
    </w:div>
    <w:div w:id="1178495211">
      <w:bodyDiv w:val="1"/>
      <w:marLeft w:val="0"/>
      <w:marRight w:val="0"/>
      <w:marTop w:val="0"/>
      <w:marBottom w:val="0"/>
      <w:divBdr>
        <w:top w:val="none" w:sz="0" w:space="0" w:color="auto"/>
        <w:left w:val="none" w:sz="0" w:space="0" w:color="auto"/>
        <w:bottom w:val="none" w:sz="0" w:space="0" w:color="auto"/>
        <w:right w:val="none" w:sz="0" w:space="0" w:color="auto"/>
      </w:divBdr>
    </w:div>
    <w:div w:id="1196308883">
      <w:bodyDiv w:val="1"/>
      <w:marLeft w:val="0"/>
      <w:marRight w:val="0"/>
      <w:marTop w:val="0"/>
      <w:marBottom w:val="0"/>
      <w:divBdr>
        <w:top w:val="none" w:sz="0" w:space="0" w:color="auto"/>
        <w:left w:val="none" w:sz="0" w:space="0" w:color="auto"/>
        <w:bottom w:val="none" w:sz="0" w:space="0" w:color="auto"/>
        <w:right w:val="none" w:sz="0" w:space="0" w:color="auto"/>
      </w:divBdr>
    </w:div>
    <w:div w:id="1214662397">
      <w:bodyDiv w:val="1"/>
      <w:marLeft w:val="0"/>
      <w:marRight w:val="0"/>
      <w:marTop w:val="0"/>
      <w:marBottom w:val="0"/>
      <w:divBdr>
        <w:top w:val="none" w:sz="0" w:space="0" w:color="auto"/>
        <w:left w:val="none" w:sz="0" w:space="0" w:color="auto"/>
        <w:bottom w:val="none" w:sz="0" w:space="0" w:color="auto"/>
        <w:right w:val="none" w:sz="0" w:space="0" w:color="auto"/>
      </w:divBdr>
    </w:div>
    <w:div w:id="1217009550">
      <w:bodyDiv w:val="1"/>
      <w:marLeft w:val="0"/>
      <w:marRight w:val="0"/>
      <w:marTop w:val="0"/>
      <w:marBottom w:val="0"/>
      <w:divBdr>
        <w:top w:val="none" w:sz="0" w:space="0" w:color="auto"/>
        <w:left w:val="none" w:sz="0" w:space="0" w:color="auto"/>
        <w:bottom w:val="none" w:sz="0" w:space="0" w:color="auto"/>
        <w:right w:val="none" w:sz="0" w:space="0" w:color="auto"/>
      </w:divBdr>
    </w:div>
    <w:div w:id="1243755478">
      <w:bodyDiv w:val="1"/>
      <w:marLeft w:val="0"/>
      <w:marRight w:val="0"/>
      <w:marTop w:val="0"/>
      <w:marBottom w:val="0"/>
      <w:divBdr>
        <w:top w:val="none" w:sz="0" w:space="0" w:color="auto"/>
        <w:left w:val="none" w:sz="0" w:space="0" w:color="auto"/>
        <w:bottom w:val="none" w:sz="0" w:space="0" w:color="auto"/>
        <w:right w:val="none" w:sz="0" w:space="0" w:color="auto"/>
      </w:divBdr>
    </w:div>
    <w:div w:id="1258826594">
      <w:bodyDiv w:val="1"/>
      <w:marLeft w:val="0"/>
      <w:marRight w:val="0"/>
      <w:marTop w:val="0"/>
      <w:marBottom w:val="0"/>
      <w:divBdr>
        <w:top w:val="none" w:sz="0" w:space="0" w:color="auto"/>
        <w:left w:val="none" w:sz="0" w:space="0" w:color="auto"/>
        <w:bottom w:val="none" w:sz="0" w:space="0" w:color="auto"/>
        <w:right w:val="none" w:sz="0" w:space="0" w:color="auto"/>
      </w:divBdr>
    </w:div>
    <w:div w:id="1261717605">
      <w:bodyDiv w:val="1"/>
      <w:marLeft w:val="0"/>
      <w:marRight w:val="0"/>
      <w:marTop w:val="0"/>
      <w:marBottom w:val="0"/>
      <w:divBdr>
        <w:top w:val="none" w:sz="0" w:space="0" w:color="auto"/>
        <w:left w:val="none" w:sz="0" w:space="0" w:color="auto"/>
        <w:bottom w:val="none" w:sz="0" w:space="0" w:color="auto"/>
        <w:right w:val="none" w:sz="0" w:space="0" w:color="auto"/>
      </w:divBdr>
    </w:div>
    <w:div w:id="1261911732">
      <w:bodyDiv w:val="1"/>
      <w:marLeft w:val="0"/>
      <w:marRight w:val="0"/>
      <w:marTop w:val="0"/>
      <w:marBottom w:val="0"/>
      <w:divBdr>
        <w:top w:val="none" w:sz="0" w:space="0" w:color="auto"/>
        <w:left w:val="none" w:sz="0" w:space="0" w:color="auto"/>
        <w:bottom w:val="none" w:sz="0" w:space="0" w:color="auto"/>
        <w:right w:val="none" w:sz="0" w:space="0" w:color="auto"/>
      </w:divBdr>
    </w:div>
    <w:div w:id="1291321523">
      <w:bodyDiv w:val="1"/>
      <w:marLeft w:val="0"/>
      <w:marRight w:val="0"/>
      <w:marTop w:val="0"/>
      <w:marBottom w:val="0"/>
      <w:divBdr>
        <w:top w:val="none" w:sz="0" w:space="0" w:color="auto"/>
        <w:left w:val="none" w:sz="0" w:space="0" w:color="auto"/>
        <w:bottom w:val="none" w:sz="0" w:space="0" w:color="auto"/>
        <w:right w:val="none" w:sz="0" w:space="0" w:color="auto"/>
      </w:divBdr>
    </w:div>
    <w:div w:id="1331371945">
      <w:bodyDiv w:val="1"/>
      <w:marLeft w:val="0"/>
      <w:marRight w:val="0"/>
      <w:marTop w:val="0"/>
      <w:marBottom w:val="0"/>
      <w:divBdr>
        <w:top w:val="none" w:sz="0" w:space="0" w:color="auto"/>
        <w:left w:val="none" w:sz="0" w:space="0" w:color="auto"/>
        <w:bottom w:val="none" w:sz="0" w:space="0" w:color="auto"/>
        <w:right w:val="none" w:sz="0" w:space="0" w:color="auto"/>
      </w:divBdr>
    </w:div>
    <w:div w:id="1334451789">
      <w:bodyDiv w:val="1"/>
      <w:marLeft w:val="0"/>
      <w:marRight w:val="0"/>
      <w:marTop w:val="0"/>
      <w:marBottom w:val="0"/>
      <w:divBdr>
        <w:top w:val="none" w:sz="0" w:space="0" w:color="auto"/>
        <w:left w:val="none" w:sz="0" w:space="0" w:color="auto"/>
        <w:bottom w:val="none" w:sz="0" w:space="0" w:color="auto"/>
        <w:right w:val="none" w:sz="0" w:space="0" w:color="auto"/>
      </w:divBdr>
      <w:divsChild>
        <w:div w:id="1609702861">
          <w:marLeft w:val="0"/>
          <w:marRight w:val="0"/>
          <w:marTop w:val="0"/>
          <w:marBottom w:val="0"/>
          <w:divBdr>
            <w:top w:val="none" w:sz="0" w:space="8" w:color="auto"/>
            <w:left w:val="single" w:sz="12" w:space="8" w:color="DA251C"/>
            <w:bottom w:val="none" w:sz="0" w:space="8" w:color="auto"/>
            <w:right w:val="none" w:sz="0" w:space="8" w:color="auto"/>
          </w:divBdr>
        </w:div>
      </w:divsChild>
    </w:div>
    <w:div w:id="1365401760">
      <w:bodyDiv w:val="1"/>
      <w:marLeft w:val="0"/>
      <w:marRight w:val="0"/>
      <w:marTop w:val="0"/>
      <w:marBottom w:val="0"/>
      <w:divBdr>
        <w:top w:val="none" w:sz="0" w:space="0" w:color="auto"/>
        <w:left w:val="none" w:sz="0" w:space="0" w:color="auto"/>
        <w:bottom w:val="none" w:sz="0" w:space="0" w:color="auto"/>
        <w:right w:val="none" w:sz="0" w:space="0" w:color="auto"/>
      </w:divBdr>
    </w:div>
    <w:div w:id="1374891754">
      <w:bodyDiv w:val="1"/>
      <w:marLeft w:val="0"/>
      <w:marRight w:val="0"/>
      <w:marTop w:val="0"/>
      <w:marBottom w:val="0"/>
      <w:divBdr>
        <w:top w:val="none" w:sz="0" w:space="0" w:color="auto"/>
        <w:left w:val="none" w:sz="0" w:space="0" w:color="auto"/>
        <w:bottom w:val="none" w:sz="0" w:space="0" w:color="auto"/>
        <w:right w:val="none" w:sz="0" w:space="0" w:color="auto"/>
      </w:divBdr>
    </w:div>
    <w:div w:id="1419055173">
      <w:bodyDiv w:val="1"/>
      <w:marLeft w:val="0"/>
      <w:marRight w:val="0"/>
      <w:marTop w:val="0"/>
      <w:marBottom w:val="0"/>
      <w:divBdr>
        <w:top w:val="none" w:sz="0" w:space="0" w:color="auto"/>
        <w:left w:val="none" w:sz="0" w:space="0" w:color="auto"/>
        <w:bottom w:val="none" w:sz="0" w:space="0" w:color="auto"/>
        <w:right w:val="none" w:sz="0" w:space="0" w:color="auto"/>
      </w:divBdr>
    </w:div>
    <w:div w:id="1545022616">
      <w:bodyDiv w:val="1"/>
      <w:marLeft w:val="0"/>
      <w:marRight w:val="0"/>
      <w:marTop w:val="0"/>
      <w:marBottom w:val="0"/>
      <w:divBdr>
        <w:top w:val="none" w:sz="0" w:space="0" w:color="auto"/>
        <w:left w:val="none" w:sz="0" w:space="0" w:color="auto"/>
        <w:bottom w:val="none" w:sz="0" w:space="0" w:color="auto"/>
        <w:right w:val="none" w:sz="0" w:space="0" w:color="auto"/>
      </w:divBdr>
    </w:div>
    <w:div w:id="1557205437">
      <w:bodyDiv w:val="1"/>
      <w:marLeft w:val="0"/>
      <w:marRight w:val="0"/>
      <w:marTop w:val="0"/>
      <w:marBottom w:val="0"/>
      <w:divBdr>
        <w:top w:val="none" w:sz="0" w:space="0" w:color="auto"/>
        <w:left w:val="none" w:sz="0" w:space="0" w:color="auto"/>
        <w:bottom w:val="none" w:sz="0" w:space="0" w:color="auto"/>
        <w:right w:val="none" w:sz="0" w:space="0" w:color="auto"/>
      </w:divBdr>
    </w:div>
    <w:div w:id="1609970318">
      <w:bodyDiv w:val="1"/>
      <w:marLeft w:val="0"/>
      <w:marRight w:val="0"/>
      <w:marTop w:val="0"/>
      <w:marBottom w:val="0"/>
      <w:divBdr>
        <w:top w:val="none" w:sz="0" w:space="0" w:color="auto"/>
        <w:left w:val="none" w:sz="0" w:space="0" w:color="auto"/>
        <w:bottom w:val="none" w:sz="0" w:space="0" w:color="auto"/>
        <w:right w:val="none" w:sz="0" w:space="0" w:color="auto"/>
      </w:divBdr>
    </w:div>
    <w:div w:id="1610115702">
      <w:bodyDiv w:val="1"/>
      <w:marLeft w:val="0"/>
      <w:marRight w:val="0"/>
      <w:marTop w:val="0"/>
      <w:marBottom w:val="0"/>
      <w:divBdr>
        <w:top w:val="none" w:sz="0" w:space="0" w:color="auto"/>
        <w:left w:val="none" w:sz="0" w:space="0" w:color="auto"/>
        <w:bottom w:val="none" w:sz="0" w:space="0" w:color="auto"/>
        <w:right w:val="none" w:sz="0" w:space="0" w:color="auto"/>
      </w:divBdr>
    </w:div>
    <w:div w:id="1632975807">
      <w:bodyDiv w:val="1"/>
      <w:marLeft w:val="0"/>
      <w:marRight w:val="0"/>
      <w:marTop w:val="0"/>
      <w:marBottom w:val="0"/>
      <w:divBdr>
        <w:top w:val="none" w:sz="0" w:space="0" w:color="auto"/>
        <w:left w:val="none" w:sz="0" w:space="0" w:color="auto"/>
        <w:bottom w:val="none" w:sz="0" w:space="0" w:color="auto"/>
        <w:right w:val="none" w:sz="0" w:space="0" w:color="auto"/>
      </w:divBdr>
    </w:div>
    <w:div w:id="1654212321">
      <w:bodyDiv w:val="1"/>
      <w:marLeft w:val="0"/>
      <w:marRight w:val="0"/>
      <w:marTop w:val="0"/>
      <w:marBottom w:val="0"/>
      <w:divBdr>
        <w:top w:val="none" w:sz="0" w:space="0" w:color="auto"/>
        <w:left w:val="none" w:sz="0" w:space="0" w:color="auto"/>
        <w:bottom w:val="none" w:sz="0" w:space="0" w:color="auto"/>
        <w:right w:val="none" w:sz="0" w:space="0" w:color="auto"/>
      </w:divBdr>
    </w:div>
    <w:div w:id="1670478474">
      <w:bodyDiv w:val="1"/>
      <w:marLeft w:val="0"/>
      <w:marRight w:val="0"/>
      <w:marTop w:val="0"/>
      <w:marBottom w:val="0"/>
      <w:divBdr>
        <w:top w:val="none" w:sz="0" w:space="0" w:color="auto"/>
        <w:left w:val="none" w:sz="0" w:space="0" w:color="auto"/>
        <w:bottom w:val="none" w:sz="0" w:space="0" w:color="auto"/>
        <w:right w:val="none" w:sz="0" w:space="0" w:color="auto"/>
      </w:divBdr>
    </w:div>
    <w:div w:id="1700931614">
      <w:bodyDiv w:val="1"/>
      <w:marLeft w:val="0"/>
      <w:marRight w:val="0"/>
      <w:marTop w:val="0"/>
      <w:marBottom w:val="0"/>
      <w:divBdr>
        <w:top w:val="none" w:sz="0" w:space="0" w:color="auto"/>
        <w:left w:val="none" w:sz="0" w:space="0" w:color="auto"/>
        <w:bottom w:val="none" w:sz="0" w:space="0" w:color="auto"/>
        <w:right w:val="none" w:sz="0" w:space="0" w:color="auto"/>
      </w:divBdr>
    </w:div>
    <w:div w:id="1756049030">
      <w:bodyDiv w:val="1"/>
      <w:marLeft w:val="0"/>
      <w:marRight w:val="0"/>
      <w:marTop w:val="0"/>
      <w:marBottom w:val="0"/>
      <w:divBdr>
        <w:top w:val="none" w:sz="0" w:space="0" w:color="auto"/>
        <w:left w:val="none" w:sz="0" w:space="0" w:color="auto"/>
        <w:bottom w:val="none" w:sz="0" w:space="0" w:color="auto"/>
        <w:right w:val="none" w:sz="0" w:space="0" w:color="auto"/>
      </w:divBdr>
    </w:div>
    <w:div w:id="1782531947">
      <w:bodyDiv w:val="1"/>
      <w:marLeft w:val="0"/>
      <w:marRight w:val="0"/>
      <w:marTop w:val="0"/>
      <w:marBottom w:val="0"/>
      <w:divBdr>
        <w:top w:val="none" w:sz="0" w:space="0" w:color="auto"/>
        <w:left w:val="none" w:sz="0" w:space="0" w:color="auto"/>
        <w:bottom w:val="none" w:sz="0" w:space="0" w:color="auto"/>
        <w:right w:val="none" w:sz="0" w:space="0" w:color="auto"/>
      </w:divBdr>
    </w:div>
    <w:div w:id="1793670351">
      <w:bodyDiv w:val="1"/>
      <w:marLeft w:val="0"/>
      <w:marRight w:val="0"/>
      <w:marTop w:val="0"/>
      <w:marBottom w:val="0"/>
      <w:divBdr>
        <w:top w:val="none" w:sz="0" w:space="0" w:color="auto"/>
        <w:left w:val="none" w:sz="0" w:space="0" w:color="auto"/>
        <w:bottom w:val="none" w:sz="0" w:space="0" w:color="auto"/>
        <w:right w:val="none" w:sz="0" w:space="0" w:color="auto"/>
      </w:divBdr>
    </w:div>
    <w:div w:id="1802263451">
      <w:bodyDiv w:val="1"/>
      <w:marLeft w:val="0"/>
      <w:marRight w:val="0"/>
      <w:marTop w:val="0"/>
      <w:marBottom w:val="0"/>
      <w:divBdr>
        <w:top w:val="none" w:sz="0" w:space="0" w:color="auto"/>
        <w:left w:val="none" w:sz="0" w:space="0" w:color="auto"/>
        <w:bottom w:val="none" w:sz="0" w:space="0" w:color="auto"/>
        <w:right w:val="none" w:sz="0" w:space="0" w:color="auto"/>
      </w:divBdr>
    </w:div>
    <w:div w:id="1811895160">
      <w:bodyDiv w:val="1"/>
      <w:marLeft w:val="0"/>
      <w:marRight w:val="0"/>
      <w:marTop w:val="0"/>
      <w:marBottom w:val="0"/>
      <w:divBdr>
        <w:top w:val="none" w:sz="0" w:space="0" w:color="auto"/>
        <w:left w:val="none" w:sz="0" w:space="0" w:color="auto"/>
        <w:bottom w:val="none" w:sz="0" w:space="0" w:color="auto"/>
        <w:right w:val="none" w:sz="0" w:space="0" w:color="auto"/>
      </w:divBdr>
    </w:div>
    <w:div w:id="1828475405">
      <w:bodyDiv w:val="1"/>
      <w:marLeft w:val="0"/>
      <w:marRight w:val="0"/>
      <w:marTop w:val="0"/>
      <w:marBottom w:val="0"/>
      <w:divBdr>
        <w:top w:val="none" w:sz="0" w:space="0" w:color="auto"/>
        <w:left w:val="none" w:sz="0" w:space="0" w:color="auto"/>
        <w:bottom w:val="none" w:sz="0" w:space="0" w:color="auto"/>
        <w:right w:val="none" w:sz="0" w:space="0" w:color="auto"/>
      </w:divBdr>
    </w:div>
    <w:div w:id="1831020986">
      <w:bodyDiv w:val="1"/>
      <w:marLeft w:val="0"/>
      <w:marRight w:val="0"/>
      <w:marTop w:val="0"/>
      <w:marBottom w:val="0"/>
      <w:divBdr>
        <w:top w:val="none" w:sz="0" w:space="0" w:color="auto"/>
        <w:left w:val="none" w:sz="0" w:space="0" w:color="auto"/>
        <w:bottom w:val="none" w:sz="0" w:space="0" w:color="auto"/>
        <w:right w:val="none" w:sz="0" w:space="0" w:color="auto"/>
      </w:divBdr>
    </w:div>
    <w:div w:id="1851286681">
      <w:bodyDiv w:val="1"/>
      <w:marLeft w:val="0"/>
      <w:marRight w:val="0"/>
      <w:marTop w:val="0"/>
      <w:marBottom w:val="0"/>
      <w:divBdr>
        <w:top w:val="none" w:sz="0" w:space="0" w:color="auto"/>
        <w:left w:val="none" w:sz="0" w:space="0" w:color="auto"/>
        <w:bottom w:val="none" w:sz="0" w:space="0" w:color="auto"/>
        <w:right w:val="none" w:sz="0" w:space="0" w:color="auto"/>
      </w:divBdr>
    </w:div>
    <w:div w:id="1880707453">
      <w:bodyDiv w:val="1"/>
      <w:marLeft w:val="0"/>
      <w:marRight w:val="0"/>
      <w:marTop w:val="0"/>
      <w:marBottom w:val="0"/>
      <w:divBdr>
        <w:top w:val="none" w:sz="0" w:space="0" w:color="auto"/>
        <w:left w:val="none" w:sz="0" w:space="0" w:color="auto"/>
        <w:bottom w:val="none" w:sz="0" w:space="0" w:color="auto"/>
        <w:right w:val="none" w:sz="0" w:space="0" w:color="auto"/>
      </w:divBdr>
    </w:div>
    <w:div w:id="1889796397">
      <w:bodyDiv w:val="1"/>
      <w:marLeft w:val="0"/>
      <w:marRight w:val="0"/>
      <w:marTop w:val="0"/>
      <w:marBottom w:val="0"/>
      <w:divBdr>
        <w:top w:val="none" w:sz="0" w:space="0" w:color="auto"/>
        <w:left w:val="none" w:sz="0" w:space="0" w:color="auto"/>
        <w:bottom w:val="none" w:sz="0" w:space="0" w:color="auto"/>
        <w:right w:val="none" w:sz="0" w:space="0" w:color="auto"/>
      </w:divBdr>
    </w:div>
    <w:div w:id="1897011896">
      <w:bodyDiv w:val="1"/>
      <w:marLeft w:val="0"/>
      <w:marRight w:val="0"/>
      <w:marTop w:val="0"/>
      <w:marBottom w:val="0"/>
      <w:divBdr>
        <w:top w:val="none" w:sz="0" w:space="0" w:color="auto"/>
        <w:left w:val="none" w:sz="0" w:space="0" w:color="auto"/>
        <w:bottom w:val="none" w:sz="0" w:space="0" w:color="auto"/>
        <w:right w:val="none" w:sz="0" w:space="0" w:color="auto"/>
      </w:divBdr>
    </w:div>
    <w:div w:id="1910576895">
      <w:bodyDiv w:val="1"/>
      <w:marLeft w:val="0"/>
      <w:marRight w:val="0"/>
      <w:marTop w:val="0"/>
      <w:marBottom w:val="0"/>
      <w:divBdr>
        <w:top w:val="none" w:sz="0" w:space="0" w:color="auto"/>
        <w:left w:val="none" w:sz="0" w:space="0" w:color="auto"/>
        <w:bottom w:val="none" w:sz="0" w:space="0" w:color="auto"/>
        <w:right w:val="none" w:sz="0" w:space="0" w:color="auto"/>
      </w:divBdr>
      <w:divsChild>
        <w:div w:id="2086763032">
          <w:marLeft w:val="0"/>
          <w:marRight w:val="0"/>
          <w:marTop w:val="0"/>
          <w:marBottom w:val="0"/>
          <w:divBdr>
            <w:top w:val="none" w:sz="0" w:space="0" w:color="auto"/>
            <w:left w:val="none" w:sz="0" w:space="0" w:color="auto"/>
            <w:bottom w:val="none" w:sz="0" w:space="0" w:color="auto"/>
            <w:right w:val="none" w:sz="0" w:space="0" w:color="auto"/>
          </w:divBdr>
          <w:divsChild>
            <w:div w:id="1777361413">
              <w:marLeft w:val="750"/>
              <w:marRight w:val="0"/>
              <w:marTop w:val="0"/>
              <w:marBottom w:val="0"/>
              <w:divBdr>
                <w:top w:val="none" w:sz="0" w:space="0" w:color="auto"/>
                <w:left w:val="none" w:sz="0" w:space="0" w:color="auto"/>
                <w:bottom w:val="none" w:sz="0" w:space="0" w:color="auto"/>
                <w:right w:val="none" w:sz="0" w:space="0" w:color="auto"/>
              </w:divBdr>
              <w:divsChild>
                <w:div w:id="762992689">
                  <w:marLeft w:val="0"/>
                  <w:marRight w:val="0"/>
                  <w:marTop w:val="0"/>
                  <w:marBottom w:val="0"/>
                  <w:divBdr>
                    <w:top w:val="none" w:sz="0" w:space="0" w:color="auto"/>
                    <w:left w:val="none" w:sz="0" w:space="0" w:color="auto"/>
                    <w:bottom w:val="none" w:sz="0" w:space="0" w:color="auto"/>
                    <w:right w:val="none" w:sz="0" w:space="0" w:color="auto"/>
                  </w:divBdr>
                  <w:divsChild>
                    <w:div w:id="2026859669">
                      <w:marLeft w:val="0"/>
                      <w:marRight w:val="0"/>
                      <w:marTop w:val="0"/>
                      <w:marBottom w:val="0"/>
                      <w:divBdr>
                        <w:top w:val="none" w:sz="0" w:space="0" w:color="auto"/>
                        <w:left w:val="none" w:sz="0" w:space="0" w:color="auto"/>
                        <w:bottom w:val="none" w:sz="0" w:space="0" w:color="auto"/>
                        <w:right w:val="none" w:sz="0" w:space="0" w:color="auto"/>
                      </w:divBdr>
                      <w:divsChild>
                        <w:div w:id="1689215359">
                          <w:marLeft w:val="0"/>
                          <w:marRight w:val="0"/>
                          <w:marTop w:val="0"/>
                          <w:marBottom w:val="0"/>
                          <w:divBdr>
                            <w:top w:val="none" w:sz="0" w:space="0" w:color="auto"/>
                            <w:left w:val="none" w:sz="0" w:space="0" w:color="auto"/>
                            <w:bottom w:val="none" w:sz="0" w:space="0" w:color="auto"/>
                            <w:right w:val="none" w:sz="0" w:space="0" w:color="auto"/>
                          </w:divBdr>
                          <w:divsChild>
                            <w:div w:id="2088307905">
                              <w:marLeft w:val="0"/>
                              <w:marRight w:val="0"/>
                              <w:marTop w:val="0"/>
                              <w:marBottom w:val="0"/>
                              <w:divBdr>
                                <w:top w:val="none" w:sz="0" w:space="0" w:color="auto"/>
                                <w:left w:val="none" w:sz="0" w:space="0" w:color="auto"/>
                                <w:bottom w:val="none" w:sz="0" w:space="0" w:color="auto"/>
                                <w:right w:val="none" w:sz="0" w:space="0" w:color="auto"/>
                              </w:divBdr>
                              <w:divsChild>
                                <w:div w:id="332883324">
                                  <w:marLeft w:val="0"/>
                                  <w:marRight w:val="0"/>
                                  <w:marTop w:val="0"/>
                                  <w:marBottom w:val="0"/>
                                  <w:divBdr>
                                    <w:top w:val="none" w:sz="0" w:space="0" w:color="auto"/>
                                    <w:left w:val="none" w:sz="0" w:space="0" w:color="auto"/>
                                    <w:bottom w:val="none" w:sz="0" w:space="0" w:color="auto"/>
                                    <w:right w:val="none" w:sz="0" w:space="0" w:color="auto"/>
                                  </w:divBdr>
                                  <w:divsChild>
                                    <w:div w:id="1894535975">
                                      <w:marLeft w:val="0"/>
                                      <w:marRight w:val="0"/>
                                      <w:marTop w:val="0"/>
                                      <w:marBottom w:val="0"/>
                                      <w:divBdr>
                                        <w:top w:val="none" w:sz="0" w:space="0" w:color="auto"/>
                                        <w:left w:val="none" w:sz="0" w:space="0" w:color="auto"/>
                                        <w:bottom w:val="none" w:sz="0" w:space="0" w:color="auto"/>
                                        <w:right w:val="none" w:sz="0" w:space="0" w:color="auto"/>
                                      </w:divBdr>
                                      <w:divsChild>
                                        <w:div w:id="1304384534">
                                          <w:marLeft w:val="0"/>
                                          <w:marRight w:val="0"/>
                                          <w:marTop w:val="0"/>
                                          <w:marBottom w:val="0"/>
                                          <w:divBdr>
                                            <w:top w:val="none" w:sz="0" w:space="0" w:color="auto"/>
                                            <w:left w:val="none" w:sz="0" w:space="0" w:color="auto"/>
                                            <w:bottom w:val="none" w:sz="0" w:space="0" w:color="auto"/>
                                            <w:right w:val="none" w:sz="0" w:space="0" w:color="auto"/>
                                          </w:divBdr>
                                          <w:divsChild>
                                            <w:div w:id="1979333261">
                                              <w:marLeft w:val="0"/>
                                              <w:marRight w:val="0"/>
                                              <w:marTop w:val="0"/>
                                              <w:marBottom w:val="0"/>
                                              <w:divBdr>
                                                <w:top w:val="none" w:sz="0" w:space="0" w:color="auto"/>
                                                <w:left w:val="none" w:sz="0" w:space="0" w:color="auto"/>
                                                <w:bottom w:val="none" w:sz="0" w:space="0" w:color="auto"/>
                                                <w:right w:val="none" w:sz="0" w:space="0" w:color="auto"/>
                                              </w:divBdr>
                                              <w:divsChild>
                                                <w:div w:id="1289356668">
                                                  <w:marLeft w:val="0"/>
                                                  <w:marRight w:val="0"/>
                                                  <w:marTop w:val="0"/>
                                                  <w:marBottom w:val="0"/>
                                                  <w:divBdr>
                                                    <w:top w:val="none" w:sz="0" w:space="0" w:color="auto"/>
                                                    <w:left w:val="none" w:sz="0" w:space="0" w:color="auto"/>
                                                    <w:bottom w:val="none" w:sz="0" w:space="0" w:color="auto"/>
                                                    <w:right w:val="none" w:sz="0" w:space="0" w:color="auto"/>
                                                  </w:divBdr>
                                                  <w:divsChild>
                                                    <w:div w:id="1909458162">
                                                      <w:marLeft w:val="0"/>
                                                      <w:marRight w:val="0"/>
                                                      <w:marTop w:val="0"/>
                                                      <w:marBottom w:val="0"/>
                                                      <w:divBdr>
                                                        <w:top w:val="none" w:sz="0" w:space="0" w:color="auto"/>
                                                        <w:left w:val="none" w:sz="0" w:space="0" w:color="auto"/>
                                                        <w:bottom w:val="none" w:sz="0" w:space="0" w:color="auto"/>
                                                        <w:right w:val="none" w:sz="0" w:space="0" w:color="auto"/>
                                                      </w:divBdr>
                                                      <w:divsChild>
                                                        <w:div w:id="68698673">
                                                          <w:marLeft w:val="105"/>
                                                          <w:marRight w:val="105"/>
                                                          <w:marTop w:val="90"/>
                                                          <w:marBottom w:val="150"/>
                                                          <w:divBdr>
                                                            <w:top w:val="none" w:sz="0" w:space="0" w:color="auto"/>
                                                            <w:left w:val="none" w:sz="0" w:space="0" w:color="auto"/>
                                                            <w:bottom w:val="none" w:sz="0" w:space="0" w:color="auto"/>
                                                            <w:right w:val="none" w:sz="0" w:space="0" w:color="auto"/>
                                                          </w:divBdr>
                                                        </w:div>
                                                        <w:div w:id="79258457">
                                                          <w:marLeft w:val="105"/>
                                                          <w:marRight w:val="105"/>
                                                          <w:marTop w:val="90"/>
                                                          <w:marBottom w:val="150"/>
                                                          <w:divBdr>
                                                            <w:top w:val="none" w:sz="0" w:space="0" w:color="auto"/>
                                                            <w:left w:val="none" w:sz="0" w:space="0" w:color="auto"/>
                                                            <w:bottom w:val="none" w:sz="0" w:space="0" w:color="auto"/>
                                                            <w:right w:val="none" w:sz="0" w:space="0" w:color="auto"/>
                                                          </w:divBdr>
                                                        </w:div>
                                                        <w:div w:id="324360785">
                                                          <w:marLeft w:val="105"/>
                                                          <w:marRight w:val="105"/>
                                                          <w:marTop w:val="90"/>
                                                          <w:marBottom w:val="150"/>
                                                          <w:divBdr>
                                                            <w:top w:val="none" w:sz="0" w:space="0" w:color="auto"/>
                                                            <w:left w:val="none" w:sz="0" w:space="0" w:color="auto"/>
                                                            <w:bottom w:val="none" w:sz="0" w:space="0" w:color="auto"/>
                                                            <w:right w:val="none" w:sz="0" w:space="0" w:color="auto"/>
                                                          </w:divBdr>
                                                        </w:div>
                                                        <w:div w:id="1491167903">
                                                          <w:marLeft w:val="105"/>
                                                          <w:marRight w:val="105"/>
                                                          <w:marTop w:val="90"/>
                                                          <w:marBottom w:val="150"/>
                                                          <w:divBdr>
                                                            <w:top w:val="none" w:sz="0" w:space="0" w:color="auto"/>
                                                            <w:left w:val="none" w:sz="0" w:space="0" w:color="auto"/>
                                                            <w:bottom w:val="none" w:sz="0" w:space="0" w:color="auto"/>
                                                            <w:right w:val="none" w:sz="0" w:space="0" w:color="auto"/>
                                                          </w:divBdr>
                                                        </w:div>
                                                        <w:div w:id="1636446447">
                                                          <w:marLeft w:val="105"/>
                                                          <w:marRight w:val="105"/>
                                                          <w:marTop w:val="90"/>
                                                          <w:marBottom w:val="150"/>
                                                          <w:divBdr>
                                                            <w:top w:val="none" w:sz="0" w:space="0" w:color="auto"/>
                                                            <w:left w:val="none" w:sz="0" w:space="0" w:color="auto"/>
                                                            <w:bottom w:val="none" w:sz="0" w:space="0" w:color="auto"/>
                                                            <w:right w:val="none" w:sz="0" w:space="0" w:color="auto"/>
                                                          </w:divBdr>
                                                        </w:div>
                                                        <w:div w:id="21293500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20496151">
                                          <w:marLeft w:val="0"/>
                                          <w:marRight w:val="0"/>
                                          <w:marTop w:val="0"/>
                                          <w:marBottom w:val="0"/>
                                          <w:divBdr>
                                            <w:top w:val="none" w:sz="0" w:space="0" w:color="auto"/>
                                            <w:left w:val="none" w:sz="0" w:space="0" w:color="auto"/>
                                            <w:bottom w:val="none" w:sz="0" w:space="0" w:color="auto"/>
                                            <w:right w:val="none" w:sz="0" w:space="0" w:color="auto"/>
                                          </w:divBdr>
                                          <w:divsChild>
                                            <w:div w:id="2128039303">
                                              <w:marLeft w:val="0"/>
                                              <w:marRight w:val="0"/>
                                              <w:marTop w:val="0"/>
                                              <w:marBottom w:val="0"/>
                                              <w:divBdr>
                                                <w:top w:val="none" w:sz="0" w:space="0" w:color="auto"/>
                                                <w:left w:val="none" w:sz="0" w:space="0" w:color="auto"/>
                                                <w:bottom w:val="none" w:sz="0" w:space="0" w:color="auto"/>
                                                <w:right w:val="none" w:sz="0" w:space="0" w:color="auto"/>
                                              </w:divBdr>
                                              <w:divsChild>
                                                <w:div w:id="522286125">
                                                  <w:marLeft w:val="0"/>
                                                  <w:marRight w:val="0"/>
                                                  <w:marTop w:val="0"/>
                                                  <w:marBottom w:val="0"/>
                                                  <w:divBdr>
                                                    <w:top w:val="none" w:sz="0" w:space="0" w:color="auto"/>
                                                    <w:left w:val="none" w:sz="0" w:space="0" w:color="auto"/>
                                                    <w:bottom w:val="none" w:sz="0" w:space="0" w:color="auto"/>
                                                    <w:right w:val="none" w:sz="0" w:space="0" w:color="auto"/>
                                                  </w:divBdr>
                                                  <w:divsChild>
                                                    <w:div w:id="1302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61973">
      <w:bodyDiv w:val="1"/>
      <w:marLeft w:val="0"/>
      <w:marRight w:val="0"/>
      <w:marTop w:val="0"/>
      <w:marBottom w:val="0"/>
      <w:divBdr>
        <w:top w:val="none" w:sz="0" w:space="0" w:color="auto"/>
        <w:left w:val="none" w:sz="0" w:space="0" w:color="auto"/>
        <w:bottom w:val="none" w:sz="0" w:space="0" w:color="auto"/>
        <w:right w:val="none" w:sz="0" w:space="0" w:color="auto"/>
      </w:divBdr>
    </w:div>
    <w:div w:id="1933858246">
      <w:bodyDiv w:val="1"/>
      <w:marLeft w:val="0"/>
      <w:marRight w:val="0"/>
      <w:marTop w:val="0"/>
      <w:marBottom w:val="0"/>
      <w:divBdr>
        <w:top w:val="none" w:sz="0" w:space="0" w:color="auto"/>
        <w:left w:val="none" w:sz="0" w:space="0" w:color="auto"/>
        <w:bottom w:val="none" w:sz="0" w:space="0" w:color="auto"/>
        <w:right w:val="none" w:sz="0" w:space="0" w:color="auto"/>
      </w:divBdr>
    </w:div>
    <w:div w:id="1935745580">
      <w:bodyDiv w:val="1"/>
      <w:marLeft w:val="0"/>
      <w:marRight w:val="0"/>
      <w:marTop w:val="0"/>
      <w:marBottom w:val="0"/>
      <w:divBdr>
        <w:top w:val="none" w:sz="0" w:space="0" w:color="auto"/>
        <w:left w:val="none" w:sz="0" w:space="0" w:color="auto"/>
        <w:bottom w:val="none" w:sz="0" w:space="0" w:color="auto"/>
        <w:right w:val="none" w:sz="0" w:space="0" w:color="auto"/>
      </w:divBdr>
    </w:div>
    <w:div w:id="1946648453">
      <w:bodyDiv w:val="1"/>
      <w:marLeft w:val="0"/>
      <w:marRight w:val="0"/>
      <w:marTop w:val="0"/>
      <w:marBottom w:val="0"/>
      <w:divBdr>
        <w:top w:val="none" w:sz="0" w:space="0" w:color="auto"/>
        <w:left w:val="none" w:sz="0" w:space="0" w:color="auto"/>
        <w:bottom w:val="none" w:sz="0" w:space="0" w:color="auto"/>
        <w:right w:val="none" w:sz="0" w:space="0" w:color="auto"/>
      </w:divBdr>
    </w:div>
    <w:div w:id="1952129070">
      <w:bodyDiv w:val="1"/>
      <w:marLeft w:val="0"/>
      <w:marRight w:val="0"/>
      <w:marTop w:val="0"/>
      <w:marBottom w:val="0"/>
      <w:divBdr>
        <w:top w:val="none" w:sz="0" w:space="0" w:color="auto"/>
        <w:left w:val="none" w:sz="0" w:space="0" w:color="auto"/>
        <w:bottom w:val="none" w:sz="0" w:space="0" w:color="auto"/>
        <w:right w:val="none" w:sz="0" w:space="0" w:color="auto"/>
      </w:divBdr>
    </w:div>
    <w:div w:id="1952517907">
      <w:bodyDiv w:val="1"/>
      <w:marLeft w:val="0"/>
      <w:marRight w:val="0"/>
      <w:marTop w:val="0"/>
      <w:marBottom w:val="0"/>
      <w:divBdr>
        <w:top w:val="none" w:sz="0" w:space="0" w:color="auto"/>
        <w:left w:val="none" w:sz="0" w:space="0" w:color="auto"/>
        <w:bottom w:val="none" w:sz="0" w:space="0" w:color="auto"/>
        <w:right w:val="none" w:sz="0" w:space="0" w:color="auto"/>
      </w:divBdr>
    </w:div>
    <w:div w:id="1952587100">
      <w:bodyDiv w:val="1"/>
      <w:marLeft w:val="0"/>
      <w:marRight w:val="0"/>
      <w:marTop w:val="0"/>
      <w:marBottom w:val="0"/>
      <w:divBdr>
        <w:top w:val="none" w:sz="0" w:space="0" w:color="auto"/>
        <w:left w:val="none" w:sz="0" w:space="0" w:color="auto"/>
        <w:bottom w:val="none" w:sz="0" w:space="0" w:color="auto"/>
        <w:right w:val="none" w:sz="0" w:space="0" w:color="auto"/>
      </w:divBdr>
    </w:div>
    <w:div w:id="1956014575">
      <w:bodyDiv w:val="1"/>
      <w:marLeft w:val="0"/>
      <w:marRight w:val="0"/>
      <w:marTop w:val="0"/>
      <w:marBottom w:val="0"/>
      <w:divBdr>
        <w:top w:val="none" w:sz="0" w:space="0" w:color="auto"/>
        <w:left w:val="none" w:sz="0" w:space="0" w:color="auto"/>
        <w:bottom w:val="none" w:sz="0" w:space="0" w:color="auto"/>
        <w:right w:val="none" w:sz="0" w:space="0" w:color="auto"/>
      </w:divBdr>
    </w:div>
    <w:div w:id="1990132959">
      <w:bodyDiv w:val="1"/>
      <w:marLeft w:val="0"/>
      <w:marRight w:val="0"/>
      <w:marTop w:val="0"/>
      <w:marBottom w:val="0"/>
      <w:divBdr>
        <w:top w:val="none" w:sz="0" w:space="0" w:color="auto"/>
        <w:left w:val="none" w:sz="0" w:space="0" w:color="auto"/>
        <w:bottom w:val="none" w:sz="0" w:space="0" w:color="auto"/>
        <w:right w:val="none" w:sz="0" w:space="0" w:color="auto"/>
      </w:divBdr>
      <w:divsChild>
        <w:div w:id="146556227">
          <w:marLeft w:val="0"/>
          <w:marRight w:val="0"/>
          <w:marTop w:val="0"/>
          <w:marBottom w:val="0"/>
          <w:divBdr>
            <w:top w:val="none" w:sz="0" w:space="0" w:color="auto"/>
            <w:left w:val="none" w:sz="0" w:space="0" w:color="auto"/>
            <w:bottom w:val="none" w:sz="0" w:space="0" w:color="auto"/>
            <w:right w:val="none" w:sz="0" w:space="0" w:color="auto"/>
          </w:divBdr>
          <w:divsChild>
            <w:div w:id="35548862">
              <w:marLeft w:val="750"/>
              <w:marRight w:val="0"/>
              <w:marTop w:val="0"/>
              <w:marBottom w:val="0"/>
              <w:divBdr>
                <w:top w:val="none" w:sz="0" w:space="0" w:color="auto"/>
                <w:left w:val="none" w:sz="0" w:space="0" w:color="auto"/>
                <w:bottom w:val="none" w:sz="0" w:space="0" w:color="auto"/>
                <w:right w:val="none" w:sz="0" w:space="0" w:color="auto"/>
              </w:divBdr>
              <w:divsChild>
                <w:div w:id="470289425">
                  <w:marLeft w:val="0"/>
                  <w:marRight w:val="0"/>
                  <w:marTop w:val="0"/>
                  <w:marBottom w:val="0"/>
                  <w:divBdr>
                    <w:top w:val="none" w:sz="0" w:space="0" w:color="auto"/>
                    <w:left w:val="none" w:sz="0" w:space="0" w:color="auto"/>
                    <w:bottom w:val="none" w:sz="0" w:space="0" w:color="auto"/>
                    <w:right w:val="none" w:sz="0" w:space="0" w:color="auto"/>
                  </w:divBdr>
                  <w:divsChild>
                    <w:div w:id="945649610">
                      <w:marLeft w:val="0"/>
                      <w:marRight w:val="0"/>
                      <w:marTop w:val="0"/>
                      <w:marBottom w:val="0"/>
                      <w:divBdr>
                        <w:top w:val="none" w:sz="0" w:space="0" w:color="auto"/>
                        <w:left w:val="none" w:sz="0" w:space="0" w:color="auto"/>
                        <w:bottom w:val="none" w:sz="0" w:space="0" w:color="auto"/>
                        <w:right w:val="none" w:sz="0" w:space="0" w:color="auto"/>
                      </w:divBdr>
                      <w:divsChild>
                        <w:div w:id="1420641173">
                          <w:marLeft w:val="0"/>
                          <w:marRight w:val="0"/>
                          <w:marTop w:val="0"/>
                          <w:marBottom w:val="0"/>
                          <w:divBdr>
                            <w:top w:val="none" w:sz="0" w:space="0" w:color="auto"/>
                            <w:left w:val="none" w:sz="0" w:space="0" w:color="auto"/>
                            <w:bottom w:val="none" w:sz="0" w:space="0" w:color="auto"/>
                            <w:right w:val="none" w:sz="0" w:space="0" w:color="auto"/>
                          </w:divBdr>
                          <w:divsChild>
                            <w:div w:id="1795365325">
                              <w:marLeft w:val="0"/>
                              <w:marRight w:val="0"/>
                              <w:marTop w:val="0"/>
                              <w:marBottom w:val="0"/>
                              <w:divBdr>
                                <w:top w:val="none" w:sz="0" w:space="0" w:color="auto"/>
                                <w:left w:val="none" w:sz="0" w:space="0" w:color="auto"/>
                                <w:bottom w:val="none" w:sz="0" w:space="0" w:color="auto"/>
                                <w:right w:val="none" w:sz="0" w:space="0" w:color="auto"/>
                              </w:divBdr>
                              <w:divsChild>
                                <w:div w:id="1053575976">
                                  <w:marLeft w:val="0"/>
                                  <w:marRight w:val="0"/>
                                  <w:marTop w:val="0"/>
                                  <w:marBottom w:val="0"/>
                                  <w:divBdr>
                                    <w:top w:val="none" w:sz="0" w:space="0" w:color="auto"/>
                                    <w:left w:val="none" w:sz="0" w:space="0" w:color="auto"/>
                                    <w:bottom w:val="none" w:sz="0" w:space="0" w:color="auto"/>
                                    <w:right w:val="none" w:sz="0" w:space="0" w:color="auto"/>
                                  </w:divBdr>
                                  <w:divsChild>
                                    <w:div w:id="503709874">
                                      <w:marLeft w:val="0"/>
                                      <w:marRight w:val="0"/>
                                      <w:marTop w:val="0"/>
                                      <w:marBottom w:val="0"/>
                                      <w:divBdr>
                                        <w:top w:val="none" w:sz="0" w:space="0" w:color="auto"/>
                                        <w:left w:val="none" w:sz="0" w:space="0" w:color="auto"/>
                                        <w:bottom w:val="none" w:sz="0" w:space="0" w:color="auto"/>
                                        <w:right w:val="none" w:sz="0" w:space="0" w:color="auto"/>
                                      </w:divBdr>
                                      <w:divsChild>
                                        <w:div w:id="624583257">
                                          <w:marLeft w:val="0"/>
                                          <w:marRight w:val="0"/>
                                          <w:marTop w:val="0"/>
                                          <w:marBottom w:val="0"/>
                                          <w:divBdr>
                                            <w:top w:val="none" w:sz="0" w:space="0" w:color="auto"/>
                                            <w:left w:val="none" w:sz="0" w:space="0" w:color="auto"/>
                                            <w:bottom w:val="none" w:sz="0" w:space="0" w:color="auto"/>
                                            <w:right w:val="none" w:sz="0" w:space="0" w:color="auto"/>
                                          </w:divBdr>
                                          <w:divsChild>
                                            <w:div w:id="1978411025">
                                              <w:marLeft w:val="0"/>
                                              <w:marRight w:val="0"/>
                                              <w:marTop w:val="0"/>
                                              <w:marBottom w:val="0"/>
                                              <w:divBdr>
                                                <w:top w:val="none" w:sz="0" w:space="0" w:color="auto"/>
                                                <w:left w:val="none" w:sz="0" w:space="0" w:color="auto"/>
                                                <w:bottom w:val="none" w:sz="0" w:space="0" w:color="auto"/>
                                                <w:right w:val="none" w:sz="0" w:space="0" w:color="auto"/>
                                              </w:divBdr>
                                              <w:divsChild>
                                                <w:div w:id="68582642">
                                                  <w:marLeft w:val="0"/>
                                                  <w:marRight w:val="0"/>
                                                  <w:marTop w:val="0"/>
                                                  <w:marBottom w:val="0"/>
                                                  <w:divBdr>
                                                    <w:top w:val="none" w:sz="0" w:space="0" w:color="auto"/>
                                                    <w:left w:val="none" w:sz="0" w:space="0" w:color="auto"/>
                                                    <w:bottom w:val="none" w:sz="0" w:space="0" w:color="auto"/>
                                                    <w:right w:val="none" w:sz="0" w:space="0" w:color="auto"/>
                                                  </w:divBdr>
                                                  <w:divsChild>
                                                    <w:div w:id="1037973461">
                                                      <w:marLeft w:val="0"/>
                                                      <w:marRight w:val="0"/>
                                                      <w:marTop w:val="0"/>
                                                      <w:marBottom w:val="0"/>
                                                      <w:divBdr>
                                                        <w:top w:val="none" w:sz="0" w:space="0" w:color="auto"/>
                                                        <w:left w:val="none" w:sz="0" w:space="0" w:color="auto"/>
                                                        <w:bottom w:val="none" w:sz="0" w:space="0" w:color="auto"/>
                                                        <w:right w:val="none" w:sz="0" w:space="0" w:color="auto"/>
                                                      </w:divBdr>
                                                      <w:divsChild>
                                                        <w:div w:id="385841523">
                                                          <w:marLeft w:val="105"/>
                                                          <w:marRight w:val="105"/>
                                                          <w:marTop w:val="90"/>
                                                          <w:marBottom w:val="150"/>
                                                          <w:divBdr>
                                                            <w:top w:val="none" w:sz="0" w:space="0" w:color="auto"/>
                                                            <w:left w:val="none" w:sz="0" w:space="0" w:color="auto"/>
                                                            <w:bottom w:val="none" w:sz="0" w:space="0" w:color="auto"/>
                                                            <w:right w:val="none" w:sz="0" w:space="0" w:color="auto"/>
                                                          </w:divBdr>
                                                        </w:div>
                                                        <w:div w:id="468787698">
                                                          <w:marLeft w:val="105"/>
                                                          <w:marRight w:val="105"/>
                                                          <w:marTop w:val="90"/>
                                                          <w:marBottom w:val="150"/>
                                                          <w:divBdr>
                                                            <w:top w:val="none" w:sz="0" w:space="0" w:color="auto"/>
                                                            <w:left w:val="none" w:sz="0" w:space="0" w:color="auto"/>
                                                            <w:bottom w:val="none" w:sz="0" w:space="0" w:color="auto"/>
                                                            <w:right w:val="none" w:sz="0" w:space="0" w:color="auto"/>
                                                          </w:divBdr>
                                                        </w:div>
                                                        <w:div w:id="587421693">
                                                          <w:marLeft w:val="105"/>
                                                          <w:marRight w:val="105"/>
                                                          <w:marTop w:val="90"/>
                                                          <w:marBottom w:val="150"/>
                                                          <w:divBdr>
                                                            <w:top w:val="none" w:sz="0" w:space="0" w:color="auto"/>
                                                            <w:left w:val="none" w:sz="0" w:space="0" w:color="auto"/>
                                                            <w:bottom w:val="none" w:sz="0" w:space="0" w:color="auto"/>
                                                            <w:right w:val="none" w:sz="0" w:space="0" w:color="auto"/>
                                                          </w:divBdr>
                                                        </w:div>
                                                        <w:div w:id="1391733662">
                                                          <w:marLeft w:val="105"/>
                                                          <w:marRight w:val="105"/>
                                                          <w:marTop w:val="90"/>
                                                          <w:marBottom w:val="150"/>
                                                          <w:divBdr>
                                                            <w:top w:val="none" w:sz="0" w:space="0" w:color="auto"/>
                                                            <w:left w:val="none" w:sz="0" w:space="0" w:color="auto"/>
                                                            <w:bottom w:val="none" w:sz="0" w:space="0" w:color="auto"/>
                                                            <w:right w:val="none" w:sz="0" w:space="0" w:color="auto"/>
                                                          </w:divBdr>
                                                        </w:div>
                                                        <w:div w:id="1605646375">
                                                          <w:marLeft w:val="105"/>
                                                          <w:marRight w:val="105"/>
                                                          <w:marTop w:val="90"/>
                                                          <w:marBottom w:val="150"/>
                                                          <w:divBdr>
                                                            <w:top w:val="none" w:sz="0" w:space="0" w:color="auto"/>
                                                            <w:left w:val="none" w:sz="0" w:space="0" w:color="auto"/>
                                                            <w:bottom w:val="none" w:sz="0" w:space="0" w:color="auto"/>
                                                            <w:right w:val="none" w:sz="0" w:space="0" w:color="auto"/>
                                                          </w:divBdr>
                                                        </w:div>
                                                        <w:div w:id="18532549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83347618">
                                          <w:marLeft w:val="0"/>
                                          <w:marRight w:val="0"/>
                                          <w:marTop w:val="0"/>
                                          <w:marBottom w:val="0"/>
                                          <w:divBdr>
                                            <w:top w:val="none" w:sz="0" w:space="0" w:color="auto"/>
                                            <w:left w:val="none" w:sz="0" w:space="0" w:color="auto"/>
                                            <w:bottom w:val="none" w:sz="0" w:space="0" w:color="auto"/>
                                            <w:right w:val="none" w:sz="0" w:space="0" w:color="auto"/>
                                          </w:divBdr>
                                          <w:divsChild>
                                            <w:div w:id="872612747">
                                              <w:marLeft w:val="0"/>
                                              <w:marRight w:val="0"/>
                                              <w:marTop w:val="0"/>
                                              <w:marBottom w:val="0"/>
                                              <w:divBdr>
                                                <w:top w:val="none" w:sz="0" w:space="0" w:color="auto"/>
                                                <w:left w:val="none" w:sz="0" w:space="0" w:color="auto"/>
                                                <w:bottom w:val="none" w:sz="0" w:space="0" w:color="auto"/>
                                                <w:right w:val="none" w:sz="0" w:space="0" w:color="auto"/>
                                              </w:divBdr>
                                              <w:divsChild>
                                                <w:div w:id="399330374">
                                                  <w:marLeft w:val="0"/>
                                                  <w:marRight w:val="0"/>
                                                  <w:marTop w:val="0"/>
                                                  <w:marBottom w:val="0"/>
                                                  <w:divBdr>
                                                    <w:top w:val="none" w:sz="0" w:space="0" w:color="auto"/>
                                                    <w:left w:val="none" w:sz="0" w:space="0" w:color="auto"/>
                                                    <w:bottom w:val="none" w:sz="0" w:space="0" w:color="auto"/>
                                                    <w:right w:val="none" w:sz="0" w:space="0" w:color="auto"/>
                                                  </w:divBdr>
                                                  <w:divsChild>
                                                    <w:div w:id="10916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472282">
      <w:bodyDiv w:val="1"/>
      <w:marLeft w:val="0"/>
      <w:marRight w:val="0"/>
      <w:marTop w:val="0"/>
      <w:marBottom w:val="0"/>
      <w:divBdr>
        <w:top w:val="none" w:sz="0" w:space="0" w:color="auto"/>
        <w:left w:val="none" w:sz="0" w:space="0" w:color="auto"/>
        <w:bottom w:val="none" w:sz="0" w:space="0" w:color="auto"/>
        <w:right w:val="none" w:sz="0" w:space="0" w:color="auto"/>
      </w:divBdr>
    </w:div>
    <w:div w:id="2022587359">
      <w:bodyDiv w:val="1"/>
      <w:marLeft w:val="0"/>
      <w:marRight w:val="0"/>
      <w:marTop w:val="0"/>
      <w:marBottom w:val="0"/>
      <w:divBdr>
        <w:top w:val="none" w:sz="0" w:space="0" w:color="auto"/>
        <w:left w:val="none" w:sz="0" w:space="0" w:color="auto"/>
        <w:bottom w:val="none" w:sz="0" w:space="0" w:color="auto"/>
        <w:right w:val="none" w:sz="0" w:space="0" w:color="auto"/>
      </w:divBdr>
    </w:div>
    <w:div w:id="2027557016">
      <w:bodyDiv w:val="1"/>
      <w:marLeft w:val="0"/>
      <w:marRight w:val="0"/>
      <w:marTop w:val="0"/>
      <w:marBottom w:val="0"/>
      <w:divBdr>
        <w:top w:val="none" w:sz="0" w:space="0" w:color="auto"/>
        <w:left w:val="none" w:sz="0" w:space="0" w:color="auto"/>
        <w:bottom w:val="none" w:sz="0" w:space="0" w:color="auto"/>
        <w:right w:val="none" w:sz="0" w:space="0" w:color="auto"/>
      </w:divBdr>
    </w:div>
    <w:div w:id="2040004848">
      <w:bodyDiv w:val="1"/>
      <w:marLeft w:val="0"/>
      <w:marRight w:val="0"/>
      <w:marTop w:val="0"/>
      <w:marBottom w:val="0"/>
      <w:divBdr>
        <w:top w:val="none" w:sz="0" w:space="0" w:color="auto"/>
        <w:left w:val="none" w:sz="0" w:space="0" w:color="auto"/>
        <w:bottom w:val="none" w:sz="0" w:space="0" w:color="auto"/>
        <w:right w:val="none" w:sz="0" w:space="0" w:color="auto"/>
      </w:divBdr>
    </w:div>
    <w:div w:id="2041858345">
      <w:bodyDiv w:val="1"/>
      <w:marLeft w:val="0"/>
      <w:marRight w:val="0"/>
      <w:marTop w:val="0"/>
      <w:marBottom w:val="0"/>
      <w:divBdr>
        <w:top w:val="none" w:sz="0" w:space="0" w:color="auto"/>
        <w:left w:val="none" w:sz="0" w:space="0" w:color="auto"/>
        <w:bottom w:val="none" w:sz="0" w:space="0" w:color="auto"/>
        <w:right w:val="none" w:sz="0" w:space="0" w:color="auto"/>
      </w:divBdr>
    </w:div>
    <w:div w:id="2114323637">
      <w:bodyDiv w:val="1"/>
      <w:marLeft w:val="0"/>
      <w:marRight w:val="0"/>
      <w:marTop w:val="0"/>
      <w:marBottom w:val="0"/>
      <w:divBdr>
        <w:top w:val="none" w:sz="0" w:space="0" w:color="auto"/>
        <w:left w:val="none" w:sz="0" w:space="0" w:color="auto"/>
        <w:bottom w:val="none" w:sz="0" w:space="0" w:color="auto"/>
        <w:right w:val="none" w:sz="0" w:space="0" w:color="auto"/>
      </w:divBdr>
    </w:div>
    <w:div w:id="21355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BA2FA-0FCD-4A6D-B790-D8840570388A}">
  <we:reference id="wa200007708" version="1.3.1.0" store="en-US" storeType="OMEX"/>
  <we:alternateReferences>
    <we:reference id="wa200007708"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CDB8-2A79-464F-8814-BD56D954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8590</Words>
  <Characters>48968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Le</dc:creator>
  <cp:keywords/>
  <dc:description/>
  <cp:lastModifiedBy>NEW</cp:lastModifiedBy>
  <cp:revision>2</cp:revision>
  <cp:lastPrinted>2025-08-28T07:28:00Z</cp:lastPrinted>
  <dcterms:created xsi:type="dcterms:W3CDTF">2025-10-20T04:33:00Z</dcterms:created>
  <dcterms:modified xsi:type="dcterms:W3CDTF">2025-10-20T04:33:00Z</dcterms:modified>
</cp:coreProperties>
</file>